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УТВЕРЖДЕНЫ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Советского района</w:t>
      </w:r>
    </w:p>
    <w:p w:rsidR="009D6EC7" w:rsidRDefault="0001789E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>
        <w:rPr>
          <w:rFonts w:eastAsia="Times New Roman"/>
          <w:sz w:val="28"/>
          <w:szCs w:val="28"/>
        </w:rPr>
        <w:t>от</w:t>
      </w:r>
      <w:r w:rsidR="00702BC4">
        <w:rPr>
          <w:rFonts w:eastAsia="Times New Roman"/>
          <w:sz w:val="28"/>
          <w:szCs w:val="28"/>
        </w:rPr>
        <w:t xml:space="preserve"> 17.04.2026 </w:t>
      </w:r>
      <w:r>
        <w:rPr>
          <w:rFonts w:eastAsia="Times New Roman"/>
          <w:sz w:val="28"/>
          <w:szCs w:val="28"/>
        </w:rPr>
        <w:t xml:space="preserve">№ </w:t>
      </w:r>
      <w:r w:rsidR="00702BC4">
        <w:rPr>
          <w:rFonts w:eastAsia="Times New Roman"/>
          <w:sz w:val="28"/>
          <w:szCs w:val="28"/>
        </w:rPr>
        <w:t>258</w:t>
      </w:r>
    </w:p>
    <w:p w:rsidR="009D6EC7" w:rsidRDefault="009D6EC7">
      <w:pPr>
        <w:spacing w:after="480" w:line="240" w:lineRule="auto"/>
        <w:ind w:left="6237"/>
        <w:rPr>
          <w:sz w:val="28"/>
          <w:szCs w:val="28"/>
        </w:rPr>
      </w:pPr>
    </w:p>
    <w:p w:rsidR="009D6EC7" w:rsidRDefault="0001789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9D6EC7" w:rsidRDefault="0001789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1. 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686"/>
        <w:gridCol w:w="6029"/>
      </w:tblGrid>
      <w:tr w:rsidR="009D6EC7">
        <w:trPr>
          <w:trHeight w:val="15"/>
          <w:jc w:val="center"/>
        </w:trPr>
        <w:tc>
          <w:tcPr>
            <w:tcW w:w="3686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29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D6EC7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Объём финансового обеспечения</w:t>
            </w:r>
            <w:r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общий объём финансирования муниципальной программы – </w:t>
            </w:r>
            <w:r w:rsidR="008B53C2">
              <w:rPr>
                <w:rFonts w:cs="Times New Roman"/>
                <w:bCs/>
                <w:color w:val="auto"/>
                <w:sz w:val="24"/>
                <w:szCs w:val="24"/>
              </w:rPr>
              <w:t>733</w:t>
            </w:r>
            <w:r w:rsidRPr="005175FE">
              <w:rPr>
                <w:rFonts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8B53C2">
              <w:rPr>
                <w:rFonts w:cs="Times New Roman"/>
                <w:bCs/>
                <w:color w:val="auto"/>
                <w:sz w:val="24"/>
                <w:szCs w:val="24"/>
              </w:rPr>
              <w:t>952</w:t>
            </w:r>
            <w:r w:rsidR="00D62310">
              <w:rPr>
                <w:rFonts w:cs="Times New Roman"/>
                <w:bCs/>
                <w:color w:val="auto"/>
                <w:sz w:val="24"/>
                <w:szCs w:val="24"/>
              </w:rPr>
              <w:t> 3</w:t>
            </w:r>
            <w:r w:rsidR="008B53C2">
              <w:rPr>
                <w:rFonts w:cs="Times New Roman"/>
                <w:bCs/>
                <w:color w:val="auto"/>
                <w:sz w:val="24"/>
                <w:szCs w:val="24"/>
              </w:rPr>
              <w:t>01</w:t>
            </w:r>
            <w:r w:rsidR="00964DEC" w:rsidRPr="005175FE">
              <w:rPr>
                <w:rFonts w:cs="Times New Roman"/>
                <w:bCs/>
                <w:color w:val="auto"/>
                <w:sz w:val="24"/>
                <w:szCs w:val="24"/>
              </w:rPr>
              <w:t>,</w:t>
            </w:r>
            <w:r w:rsidR="008B53C2">
              <w:rPr>
                <w:rFonts w:cs="Times New Roman"/>
                <w:bCs/>
                <w:color w:val="auto"/>
                <w:sz w:val="24"/>
                <w:szCs w:val="24"/>
              </w:rPr>
              <w:t>47</w:t>
            </w:r>
            <w:r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средства областного бюджета – </w:t>
            </w:r>
            <w:r w:rsidR="00D62310">
              <w:rPr>
                <w:rFonts w:cs="Times New Roman"/>
                <w:sz w:val="24"/>
                <w:szCs w:val="24"/>
              </w:rPr>
              <w:t>582 517 0</w:t>
            </w:r>
            <w:r w:rsidR="005175FE">
              <w:rPr>
                <w:rFonts w:cs="Times New Roman"/>
                <w:sz w:val="24"/>
                <w:szCs w:val="24"/>
              </w:rPr>
              <w:t>36</w:t>
            </w:r>
            <w:r>
              <w:rPr>
                <w:rFonts w:cs="Times New Roman"/>
                <w:sz w:val="24"/>
                <w:szCs w:val="24"/>
              </w:rPr>
              <w:t xml:space="preserve"> рублей; </w:t>
            </w:r>
            <w:r>
              <w:rPr>
                <w:rFonts w:cs="Times New Roman"/>
                <w:sz w:val="24"/>
                <w:szCs w:val="24"/>
              </w:rPr>
              <w:br/>
              <w:t xml:space="preserve">средства  бюджета муниципального района – 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175FE">
              <w:rPr>
                <w:bCs/>
                <w:color w:val="auto"/>
                <w:sz w:val="24"/>
                <w:szCs w:val="24"/>
              </w:rPr>
              <w:t>1</w:t>
            </w:r>
            <w:r w:rsidR="008B53C2">
              <w:rPr>
                <w:bCs/>
                <w:color w:val="auto"/>
                <w:sz w:val="24"/>
                <w:szCs w:val="24"/>
              </w:rPr>
              <w:t>51</w:t>
            </w:r>
            <w:r w:rsidRPr="005175FE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8B53C2">
              <w:rPr>
                <w:bCs/>
                <w:color w:val="auto"/>
                <w:sz w:val="24"/>
                <w:szCs w:val="24"/>
              </w:rPr>
              <w:t>435</w:t>
            </w:r>
            <w:r w:rsidR="00D62310">
              <w:rPr>
                <w:bCs/>
                <w:color w:val="auto"/>
                <w:sz w:val="24"/>
                <w:szCs w:val="24"/>
              </w:rPr>
              <w:t> 2</w:t>
            </w:r>
            <w:r w:rsidR="008B53C2">
              <w:rPr>
                <w:bCs/>
                <w:color w:val="auto"/>
                <w:sz w:val="24"/>
                <w:szCs w:val="24"/>
              </w:rPr>
              <w:t>65</w:t>
            </w:r>
            <w:r w:rsidR="00964DEC" w:rsidRPr="005175FE">
              <w:rPr>
                <w:bCs/>
                <w:color w:val="auto"/>
                <w:sz w:val="24"/>
                <w:szCs w:val="24"/>
              </w:rPr>
              <w:t>,</w:t>
            </w:r>
            <w:r w:rsidR="008B53C2">
              <w:rPr>
                <w:bCs/>
                <w:color w:val="auto"/>
                <w:sz w:val="24"/>
                <w:szCs w:val="24"/>
              </w:rPr>
              <w:t>47</w:t>
            </w:r>
            <w:r>
              <w:rPr>
                <w:rFonts w:cs="Times New Roman"/>
                <w:sz w:val="24"/>
                <w:szCs w:val="24"/>
              </w:rPr>
              <w:t xml:space="preserve"> рублей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(объёмы финансирования носят прогнозный характер и подлежат уточнению).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финансирования муниципальной программы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 году – 63 393 060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году – </w:t>
            </w:r>
            <w:r>
              <w:rPr>
                <w:bCs/>
                <w:sz w:val="24"/>
                <w:szCs w:val="24"/>
              </w:rPr>
              <w:t xml:space="preserve">51 651 051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69 696 130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2024 году – </w:t>
            </w:r>
            <w:r>
              <w:rPr>
                <w:bCs/>
                <w:color w:val="auto"/>
                <w:sz w:val="24"/>
                <w:szCs w:val="24"/>
              </w:rPr>
              <w:t xml:space="preserve">92 314 900 </w:t>
            </w:r>
            <w:r>
              <w:rPr>
                <w:color w:val="auto"/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2025 году – </w:t>
            </w:r>
            <w:r w:rsidRPr="005175FE">
              <w:rPr>
                <w:sz w:val="24"/>
                <w:szCs w:val="24"/>
              </w:rPr>
              <w:t>9</w:t>
            </w:r>
            <w:r w:rsidR="005175FE" w:rsidRPr="005175FE">
              <w:rPr>
                <w:sz w:val="24"/>
                <w:szCs w:val="24"/>
              </w:rPr>
              <w:t>3</w:t>
            </w:r>
            <w:r w:rsidRPr="005175FE">
              <w:rPr>
                <w:sz w:val="24"/>
                <w:szCs w:val="24"/>
              </w:rPr>
              <w:t> </w:t>
            </w:r>
            <w:bookmarkStart w:id="0" w:name="_GoBack"/>
            <w:bookmarkEnd w:id="0"/>
            <w:r w:rsidR="005175FE" w:rsidRPr="005175FE">
              <w:rPr>
                <w:sz w:val="24"/>
                <w:szCs w:val="24"/>
              </w:rPr>
              <w:t>234 480</w:t>
            </w:r>
            <w:r w:rsidR="00964DEC" w:rsidRPr="005175FE">
              <w:rPr>
                <w:sz w:val="24"/>
                <w:szCs w:val="24"/>
              </w:rPr>
              <w:t>,56</w:t>
            </w:r>
            <w:r>
              <w:rPr>
                <w:sz w:val="24"/>
                <w:szCs w:val="24"/>
              </w:rPr>
              <w:t xml:space="preserve">  рублей; </w:t>
            </w:r>
          </w:p>
          <w:p w:rsidR="009D6EC7" w:rsidRDefault="008B53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94 412 697,6</w:t>
            </w:r>
            <w:r w:rsidR="0001789E">
              <w:rPr>
                <w:sz w:val="24"/>
                <w:szCs w:val="24"/>
              </w:rPr>
              <w:t xml:space="preserve">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 году – 69 769 6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2028 году – 68 507 2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7B1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2029 году – 65 464 5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7B1071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в 2030 году – 65 464 5</w:t>
            </w:r>
            <w:r w:rsidR="0001789E">
              <w:rPr>
                <w:sz w:val="24"/>
                <w:szCs w:val="24"/>
              </w:rPr>
              <w:t>00  рублей.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 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9D6EC7" w:rsidRDefault="00C11780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01789E">
        <w:rPr>
          <w:sz w:val="28"/>
        </w:rPr>
        <w:t>. В разделе 4 «Ресурсное обеспечение муниципальной программы» второй абзац изложить в следующей редакции: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«Общий объём финансовых ресурсов, необходимых для реализации муниципальной программы, в 2021 – 2030 годах составит </w:t>
      </w:r>
      <w:r w:rsidR="008B53C2" w:rsidRPr="008B53C2">
        <w:rPr>
          <w:bCs/>
          <w:color w:val="auto"/>
          <w:sz w:val="28"/>
          <w:szCs w:val="28"/>
        </w:rPr>
        <w:t>733 952 301,47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>
        <w:rPr>
          <w:sz w:val="28"/>
        </w:rPr>
        <w:t>рублей, в том числе: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областного бюджета – </w:t>
      </w:r>
      <w:r w:rsidR="00D62310">
        <w:rPr>
          <w:sz w:val="28"/>
        </w:rPr>
        <w:t>582 517</w:t>
      </w:r>
      <w:r w:rsidR="005175FE" w:rsidRPr="005175FE">
        <w:rPr>
          <w:sz w:val="28"/>
        </w:rPr>
        <w:t xml:space="preserve"> </w:t>
      </w:r>
      <w:r w:rsidR="00D62310">
        <w:rPr>
          <w:sz w:val="28"/>
        </w:rPr>
        <w:t>0</w:t>
      </w:r>
      <w:r w:rsidR="0065258E">
        <w:rPr>
          <w:sz w:val="28"/>
        </w:rPr>
        <w:t>36</w:t>
      </w:r>
      <w:r>
        <w:rPr>
          <w:sz w:val="28"/>
        </w:rPr>
        <w:t xml:space="preserve"> рублей; 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бюджета муниципального района </w:t>
      </w:r>
      <w:r>
        <w:rPr>
          <w:sz w:val="28"/>
          <w:szCs w:val="28"/>
        </w:rPr>
        <w:t xml:space="preserve">– </w:t>
      </w:r>
      <w:r w:rsidR="008B53C2" w:rsidRPr="008B53C2">
        <w:rPr>
          <w:bCs/>
          <w:color w:val="auto"/>
          <w:sz w:val="28"/>
          <w:szCs w:val="28"/>
        </w:rPr>
        <w:t>151 435 265,47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 w:rsidR="005175FE">
        <w:rPr>
          <w:sz w:val="28"/>
        </w:rPr>
        <w:t xml:space="preserve"> рублей</w:t>
      </w:r>
      <w:r>
        <w:rPr>
          <w:sz w:val="28"/>
        </w:rPr>
        <w:t>».</w:t>
      </w:r>
    </w:p>
    <w:p w:rsidR="009D6EC7" w:rsidRDefault="00C117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01789E">
        <w:rPr>
          <w:sz w:val="28"/>
        </w:rPr>
        <w:t xml:space="preserve">. </w:t>
      </w:r>
      <w:r w:rsidR="0001789E">
        <w:rPr>
          <w:sz w:val="28"/>
          <w:szCs w:val="28"/>
        </w:rPr>
        <w:t>Приложение № 3 «Ресурсное обеспечение муниципальной программы» изложить в новой редакции согласно приложению № 2.</w:t>
      </w:r>
    </w:p>
    <w:p w:rsidR="009D6EC7" w:rsidRDefault="009D6EC7">
      <w:pPr>
        <w:jc w:val="center"/>
        <w:rPr>
          <w:sz w:val="28"/>
          <w:szCs w:val="28"/>
        </w:rPr>
        <w:sectPr w:rsidR="009D6EC7">
          <w:headerReference w:type="default" r:id="rId7"/>
          <w:headerReference w:type="first" r:id="rId8"/>
          <w:footerReference w:type="first" r:id="rId9"/>
          <w:pgSz w:w="11906" w:h="16838"/>
          <w:pgMar w:top="1134" w:right="566" w:bottom="964" w:left="1418" w:header="709" w:footer="709" w:gutter="0"/>
          <w:pgNumType w:start="1"/>
          <w:cols w:space="708"/>
          <w:titlePg/>
          <w:docGrid w:linePitch="360"/>
        </w:sectPr>
      </w:pP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bookmarkStart w:id="1" w:name="Par1341"/>
      <w:bookmarkStart w:id="2" w:name="Par1242"/>
      <w:bookmarkEnd w:id="1"/>
      <w:bookmarkEnd w:id="2"/>
      <w:r>
        <w:rPr>
          <w:sz w:val="28"/>
          <w:szCs w:val="28"/>
        </w:rPr>
        <w:lastRenderedPageBreak/>
        <w:t xml:space="preserve">Приложение № 1 </w:t>
      </w: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01789E">
      <w:pPr>
        <w:rPr>
          <w:b/>
          <w:sz w:val="20"/>
          <w:szCs w:val="20"/>
        </w:rPr>
      </w:pPr>
      <w:r>
        <w:rPr>
          <w:sz w:val="28"/>
          <w:szCs w:val="20"/>
        </w:rPr>
        <w:t>Таблица 1 - Мероприятия муниципальной программы</w:t>
      </w:r>
    </w:p>
    <w:tbl>
      <w:tblPr>
        <w:tblW w:w="15400" w:type="dxa"/>
        <w:tblInd w:w="-459" w:type="dxa"/>
        <w:tblLook w:val="04A0"/>
      </w:tblPr>
      <w:tblGrid>
        <w:gridCol w:w="531"/>
        <w:gridCol w:w="2670"/>
        <w:gridCol w:w="1071"/>
        <w:gridCol w:w="1060"/>
        <w:gridCol w:w="1071"/>
        <w:gridCol w:w="1060"/>
        <w:gridCol w:w="1166"/>
        <w:gridCol w:w="1071"/>
        <w:gridCol w:w="1060"/>
        <w:gridCol w:w="1060"/>
        <w:gridCol w:w="1060"/>
        <w:gridCol w:w="1060"/>
        <w:gridCol w:w="1460"/>
      </w:tblGrid>
      <w:tr w:rsidR="009D6EC7" w:rsidTr="00C11780">
        <w:trPr>
          <w:trHeight w:val="54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bookmarkStart w:id="3" w:name="RANGE!A1:M147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  <w:bookmarkEnd w:id="3"/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мероприятий</w:t>
            </w:r>
          </w:p>
        </w:tc>
        <w:tc>
          <w:tcPr>
            <w:tcW w:w="1218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Объемы финансирования по годам*, в руб.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9D6EC7" w:rsidTr="008B53C2">
        <w:trPr>
          <w:trHeight w:val="554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63393060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51651051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69696130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92314900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8B53C2" w:rsidRDefault="008B53C2" w:rsidP="008B53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9D6EC7" w:rsidRPr="008B53C2" w:rsidRDefault="008B53C2" w:rsidP="008B53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B53C2">
              <w:rPr>
                <w:b/>
                <w:bCs/>
                <w:color w:val="000000"/>
                <w:sz w:val="20"/>
                <w:szCs w:val="16"/>
              </w:rPr>
              <w:t>93278662,9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B53C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94412697</w:t>
            </w:r>
            <w:r w:rsidRPr="00DD142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69769600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68507200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="007B10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5464500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="007B10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5464500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8B53C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733952301,47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53782700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41804851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56096185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78277500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  <w:r w:rsidR="005175FE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6999700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76318500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50267400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50267400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7B107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49351400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9351400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7B107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582517036</w:t>
            </w:r>
            <w:r w:rsidR="0001789E"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Бюджет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9610360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9846200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13599945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14037400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16234780,56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8B53C2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8094197,6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9502200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8239800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6113100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6113100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7B107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8B53C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51435265,47</w:t>
            </w:r>
          </w:p>
        </w:tc>
      </w:tr>
      <w:tr w:rsidR="009D6EC7">
        <w:trPr>
          <w:trHeight w:val="61"/>
        </w:trPr>
        <w:tc>
          <w:tcPr>
            <w:tcW w:w="15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7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41432715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46391651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49206918,8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54954996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572165</w:t>
            </w:r>
            <w:r w:rsidR="00C11780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6966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64595697,6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60040800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60478400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</w:t>
            </w:r>
            <w:r w:rsidR="0069662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5988121,2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39033451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40965185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54062036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6483014,99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7358200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8241733,78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9169842,9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6966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11900697,6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11902800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12340400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6966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91926085,24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36789167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40479000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41941300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48135000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32320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53226300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48624300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8624300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61749687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38455000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39844000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52362400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1839467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2097300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532300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87287</w:t>
            </w:r>
          </w:p>
        </w:tc>
      </w:tr>
      <w:tr w:rsidR="009D6EC7" w:rsidTr="00C11780">
        <w:trPr>
          <w:trHeight w:val="5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Исполнение обязательств, возникших из соглашений предыдущего финансового года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608896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1180210,2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1789106,2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578451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1121185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1699636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59025,2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89470,2</w:t>
            </w:r>
          </w:p>
        </w:tc>
      </w:tr>
      <w:tr w:rsidR="009D6EC7" w:rsidTr="00C11780">
        <w:trPr>
          <w:trHeight w:val="7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содержанию низководного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моста через р. Немда на а/д Советск-Лесниково Борок (разборка, сборка сезонного сооружения)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10272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603,99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8021D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99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контроль, экспертиза,  при осуществлении дополнительных работ по содержанию автомобильной дороги Советск-Лесниково-Борок (разборка, сборка деревянных пролетных строений моста через реку Немда)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B53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5968397,57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10186500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10624100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58002321</w:t>
            </w:r>
            <w:r w:rsid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B53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5968397,57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10186500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10624100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58002321</w:t>
            </w:r>
            <w:r w:rsidR="00C11780" w:rsidRP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,9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Восстановление профиля щебеночных дорог с добавлением нового материала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Восстановление профиля грунтовых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21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200000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  <w:r w:rsidR="00F12504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21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94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Строительный контроль при осуществлении работ по устранению деформаций и повреждений покрытия, заделка выбоин, восстановление изношенного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Оценка технического состояния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Паспортизация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2923482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,83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29232482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,83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1145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31518904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29725900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23777000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89908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756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,51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22954000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81176700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894404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823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87320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56,51</w:t>
            </w:r>
          </w:p>
        </w:tc>
      </w:tr>
      <w:tr w:rsidR="009D6EC7" w:rsidTr="00C11780">
        <w:trPr>
          <w:trHeight w:val="5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моста через реку Немда на автомобильной дороге Советск-Лесниково-Борок 84 пог 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50652,51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50652,51</w:t>
            </w:r>
          </w:p>
        </w:tc>
      </w:tr>
      <w:tr w:rsidR="009D6EC7" w:rsidTr="00C11780">
        <w:trPr>
          <w:trHeight w:val="2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Ильинск-Атары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64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значения, ремонт автомобильной дороги  Советск-Лебяжье-Фокино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</w:tr>
      <w:tr w:rsidR="009D6EC7" w:rsidTr="00C11780">
        <w:trPr>
          <w:trHeight w:val="3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Лошкари-Кичма-Шаваржаки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размытых и разрушенных участков автодороги Лошкари-Кичма-Шаваржаки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Советск-Лебяжье-Фокино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DD1423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22977000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22954000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DD1423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22954000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DD1423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23000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19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Разработка проектно-сметной, разрешительной документации, проведение инженерно-изыска-тельских работ,  государственных экспертиз по строительству, реконструкции, автомобильных дорог и искусственных сооружений на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4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повышению безопасности дорожного движения, всего,  в том числе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  <w:r w:rsidR="00234A89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11429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859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,73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1007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5059,73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9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3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проектов организации дорожного движения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остановочных пунктов на автомобильных дорогах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3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0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пешеходных переходов на автомобильных дорогах общего пользования местного значения города Советска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6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84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Участие в операции «Внимание –дети!»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9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«Школа светофорных наук»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Пропаганда безопасности дорожного движения через СМИ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Приобретение и распространение световозвращающих приспособлений для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дошкольников и учащихся младших классов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транспортного обслуживания населения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5049400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 w:rsidP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EE28A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5141000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7958800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6258800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</w:t>
            </w:r>
            <w:r w:rsid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9593100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22831700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2278000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EE28A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4470500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36761400</w:t>
            </w:r>
          </w:p>
        </w:tc>
      </w:tr>
      <w:tr w:rsidR="009D6EC7" w:rsidTr="00AB1C9E">
        <w:trPr>
          <w:trHeight w:val="2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автобусных маршрутов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 w:rsidRPr="00DD1423"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33045182,34</w:t>
            </w:r>
          </w:p>
        </w:tc>
      </w:tr>
      <w:tr w:rsidR="009D6EC7" w:rsidTr="00AB1C9E">
        <w:trPr>
          <w:trHeight w:val="204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B1C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 w:rsidRPr="00DD1423"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C9E" w:rsidRDefault="00DD1423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</w:t>
            </w:r>
            <w:r w:rsidR="00AB1C9E">
              <w:rPr>
                <w:color w:val="000000"/>
                <w:sz w:val="16"/>
                <w:szCs w:val="16"/>
              </w:rPr>
              <w:t>45182,34</w:t>
            </w:r>
          </w:p>
          <w:p w:rsidR="009D6EC7" w:rsidRPr="00F11CFE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зала ожидания для пассажиров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0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Компенсация проезда участников СВО и членов их семей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6647F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</w:t>
            </w:r>
            <w:r w:rsidR="0001789E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837453" w:rsidRDefault="00DD1423" w:rsidP="00D6647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408917,66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3745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11780" w:rsidTr="00F12504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D6647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F12504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</w:t>
            </w:r>
            <w:r w:rsidR="00C11780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DD1423" w:rsidP="00D6647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408917,66</w:t>
            </w:r>
          </w:p>
        </w:tc>
      </w:tr>
      <w:tr w:rsidR="00C11780" w:rsidTr="00F12504">
        <w:trPr>
          <w:trHeight w:val="87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F12504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F12504">
        <w:trPr>
          <w:trHeight w:val="39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Pr="00D62310" w:rsidRDefault="00D62310" w:rsidP="00F1250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D62310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Приобретение </w:t>
            </w:r>
            <w:r w:rsidR="006D16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строительно-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дорожной</w:t>
            </w:r>
            <w:r w:rsidR="006D16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и коммунальной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техники в лизинг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1341000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18376200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</w:tbl>
    <w:p w:rsidR="009D6EC7" w:rsidRDefault="009D6EC7">
      <w:pPr>
        <w:spacing w:after="0" w:line="240" w:lineRule="auto"/>
        <w:jc w:val="both"/>
        <w:rPr>
          <w:sz w:val="28"/>
          <w:szCs w:val="28"/>
        </w:rPr>
      </w:pPr>
    </w:p>
    <w:p w:rsidR="0079418F" w:rsidRDefault="0079418F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4"/>
          <w:szCs w:val="24"/>
        </w:rPr>
      </w:pPr>
      <w:r>
        <w:rPr>
          <w:sz w:val="24"/>
          <w:szCs w:val="24"/>
        </w:rPr>
        <w:t>Приложение № 3 к муниципальной программе</w:t>
      </w:r>
    </w:p>
    <w:p w:rsidR="009D6EC7" w:rsidRDefault="009D6EC7">
      <w:pPr>
        <w:pStyle w:val="ConsPlusTitle"/>
        <w:jc w:val="center"/>
        <w:rPr>
          <w:rFonts w:cs="Times New Roman"/>
          <w:sz w:val="28"/>
          <w:szCs w:val="28"/>
        </w:rPr>
      </w:pPr>
    </w:p>
    <w:p w:rsidR="009D6EC7" w:rsidRDefault="0001789E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Ресурсное обеспечение муниципальной программы</w:t>
      </w:r>
    </w:p>
    <w:p w:rsidR="009D6EC7" w:rsidRDefault="009D6EC7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15176" w:type="dxa"/>
        <w:jc w:val="center"/>
        <w:tblLayout w:type="fixed"/>
        <w:tblLook w:val="04A0"/>
      </w:tblPr>
      <w:tblGrid>
        <w:gridCol w:w="421"/>
        <w:gridCol w:w="678"/>
        <w:gridCol w:w="2472"/>
        <w:gridCol w:w="1180"/>
        <w:gridCol w:w="947"/>
        <w:gridCol w:w="947"/>
        <w:gridCol w:w="948"/>
        <w:gridCol w:w="947"/>
        <w:gridCol w:w="947"/>
        <w:gridCol w:w="947"/>
        <w:gridCol w:w="948"/>
        <w:gridCol w:w="947"/>
        <w:gridCol w:w="947"/>
        <w:gridCol w:w="920"/>
        <w:gridCol w:w="980"/>
      </w:tblGrid>
      <w:tr w:rsidR="009D6EC7">
        <w:trPr>
          <w:trHeight w:val="62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 отдельного мероприятия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расходов (руб.)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</w:tr>
      <w:tr w:rsidR="00CD54B5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«Развитие транспортной  системы» на 2021-2030 годы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63393060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51651051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69696130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92314900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93234480,56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94412</w:t>
            </w:r>
            <w:r w:rsidRPr="00CD54B5">
              <w:rPr>
                <w:sz w:val="16"/>
                <w:szCs w:val="16"/>
              </w:rPr>
              <w:t>697,6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69769600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68507200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D54B5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733952301,47</w:t>
            </w:r>
          </w:p>
        </w:tc>
      </w:tr>
      <w:tr w:rsidR="00CD54B5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53782700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41804851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56096185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78277500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76999700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76318500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50267400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50267400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D54B5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582517036,00</w:t>
            </w:r>
          </w:p>
        </w:tc>
      </w:tr>
      <w:tr w:rsidR="00CD54B5" w:rsidTr="00E4029A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9610360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9846200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13599945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14037400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16234780,56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18094197,6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19502200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18239800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D54B5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151435265,47</w:t>
            </w:r>
          </w:p>
        </w:tc>
      </w:tr>
      <w:tr w:rsidR="00CD54B5" w:rsidTr="00E4029A">
        <w:trPr>
          <w:trHeight w:val="38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41432714,99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46391651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49206918,78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54954996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P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64595697,6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61329700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60040800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60478400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545988121,2</w:t>
            </w:r>
          </w:p>
        </w:tc>
      </w:tr>
      <w:tr w:rsidR="00CD54B5" w:rsidTr="00E4029A">
        <w:trPr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34949700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39033451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40965185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47653000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48046700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52694000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48138000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48138000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454062036</w:t>
            </w:r>
          </w:p>
        </w:tc>
      </w:tr>
      <w:tr w:rsidR="00CD54B5" w:rsidTr="00E4029A">
        <w:trPr>
          <w:trHeight w:val="802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6483014,99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7358200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8241733,78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7301996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9169842,9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11900697,6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11902800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12340400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91926085,24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31518904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="00234A89">
              <w:rPr>
                <w:sz w:val="16"/>
                <w:szCs w:val="16"/>
              </w:rPr>
              <w:t>725900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23777000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 w:rsidP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89908756,51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30624500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234A89">
              <w:rPr>
                <w:sz w:val="16"/>
                <w:szCs w:val="16"/>
              </w:rPr>
              <w:t>598200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22954000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81176700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894404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EE28A9">
              <w:rPr>
                <w:sz w:val="16"/>
                <w:szCs w:val="16"/>
              </w:rPr>
              <w:t>23000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1789E">
              <w:rPr>
                <w:sz w:val="16"/>
                <w:szCs w:val="16"/>
              </w:rPr>
              <w:t>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1789E">
              <w:rPr>
                <w:sz w:val="16"/>
                <w:szCs w:val="16"/>
              </w:rPr>
              <w:t>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8732056,51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</w:t>
            </w:r>
            <w:r>
              <w:rPr>
                <w:sz w:val="16"/>
                <w:szCs w:val="16"/>
              </w:rPr>
              <w:lastRenderedPageBreak/>
              <w:t>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Строительство и реконструкция автомобильных дорог общего пользования местного значения и искусственных сооружений на </w:t>
            </w:r>
            <w:r>
              <w:rPr>
                <w:sz w:val="16"/>
                <w:szCs w:val="16"/>
              </w:rPr>
              <w:lastRenderedPageBreak/>
              <w:t>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 повышению безопасности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34A89">
              <w:rPr>
                <w:sz w:val="16"/>
                <w:szCs w:val="16"/>
              </w:rPr>
              <w:t>443000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01789E">
              <w:rPr>
                <w:sz w:val="16"/>
                <w:szCs w:val="16"/>
              </w:rPr>
              <w:t>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11429859,73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01789E">
              <w:rPr>
                <w:sz w:val="16"/>
                <w:szCs w:val="16"/>
              </w:rPr>
              <w:t>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1007</w:t>
            </w:r>
            <w:r w:rsidR="0001789E">
              <w:rPr>
                <w:sz w:val="16"/>
                <w:szCs w:val="16"/>
              </w:rPr>
              <w:t>5059,73</w:t>
            </w:r>
          </w:p>
        </w:tc>
      </w:tr>
      <w:tr w:rsidR="009D6EC7" w:rsidTr="00E4029A">
        <w:trPr>
          <w:trHeight w:val="41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Межбюджетные трансферты.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E4029A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1.7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транспортного обслуживания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5049400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18000880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 w:rsidP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  <w:r w:rsidR="00592996">
              <w:rPr>
                <w:sz w:val="16"/>
                <w:szCs w:val="16"/>
              </w:rPr>
              <w:t>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5141000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7958800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6258800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59593100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2771400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15131000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22831700</w:t>
            </w:r>
          </w:p>
        </w:tc>
      </w:tr>
      <w:tr w:rsidR="009D6EC7" w:rsidTr="00D62310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2869880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92996">
              <w:rPr>
                <w:sz w:val="16"/>
                <w:szCs w:val="16"/>
              </w:rPr>
              <w:t>3849037,66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4470500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36761400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</w:t>
            </w:r>
            <w:r w:rsidR="006D1691">
              <w:rPr>
                <w:sz w:val="16"/>
                <w:szCs w:val="16"/>
              </w:rPr>
              <w:t>строительно-</w:t>
            </w:r>
            <w:r>
              <w:rPr>
                <w:sz w:val="16"/>
                <w:szCs w:val="16"/>
              </w:rPr>
              <w:t>дорожной</w:t>
            </w:r>
            <w:r w:rsidR="006D1691">
              <w:rPr>
                <w:sz w:val="16"/>
                <w:szCs w:val="16"/>
              </w:rPr>
              <w:t xml:space="preserve"> и коммунальной</w:t>
            </w:r>
            <w:r>
              <w:rPr>
                <w:sz w:val="16"/>
                <w:szCs w:val="16"/>
              </w:rPr>
              <w:t xml:space="preserve"> техники в лизинг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1341000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18376200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</w:p>
    <w:p w:rsidR="009D6EC7" w:rsidRPr="005175FE" w:rsidRDefault="0001789E" w:rsidP="005175FE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____________</w:t>
      </w:r>
    </w:p>
    <w:sectPr w:rsidR="009D6EC7" w:rsidRPr="005175FE" w:rsidSect="009D6EC7">
      <w:headerReference w:type="default" r:id="rId10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EFF" w:rsidRDefault="005B7EFF">
      <w:pPr>
        <w:spacing w:line="240" w:lineRule="auto"/>
      </w:pPr>
      <w:r>
        <w:separator/>
      </w:r>
    </w:p>
  </w:endnote>
  <w:endnote w:type="continuationSeparator" w:id="1">
    <w:p w:rsidR="005B7EFF" w:rsidRDefault="005B7E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6782"/>
      <w:docPartObj>
        <w:docPartGallery w:val="AutoText"/>
      </w:docPartObj>
    </w:sdtPr>
    <w:sdtContent>
      <w:p w:rsidR="00CD54B5" w:rsidRDefault="00122AE1">
        <w:pPr>
          <w:pStyle w:val="af3"/>
          <w:jc w:val="center"/>
        </w:pPr>
      </w:p>
    </w:sdtContent>
  </w:sdt>
  <w:p w:rsidR="00CD54B5" w:rsidRDefault="00CD54B5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EFF" w:rsidRDefault="005B7EFF">
      <w:pPr>
        <w:spacing w:after="0"/>
      </w:pPr>
      <w:r>
        <w:separator/>
      </w:r>
    </w:p>
  </w:footnote>
  <w:footnote w:type="continuationSeparator" w:id="1">
    <w:p w:rsidR="005B7EFF" w:rsidRDefault="005B7EF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B5" w:rsidRDefault="00CD54B5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B5" w:rsidRDefault="00CD54B5">
    <w:pPr>
      <w:pStyle w:val="af"/>
      <w:jc w:val="center"/>
    </w:pPr>
  </w:p>
  <w:p w:rsidR="00CD54B5" w:rsidRDefault="00CD54B5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B5" w:rsidRDefault="00CD54B5">
    <w:pPr>
      <w:pStyle w:val="af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078EA"/>
    <w:rsid w:val="000122D9"/>
    <w:rsid w:val="000134C0"/>
    <w:rsid w:val="0001495F"/>
    <w:rsid w:val="000155D0"/>
    <w:rsid w:val="000167A5"/>
    <w:rsid w:val="00017079"/>
    <w:rsid w:val="0001789E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399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569C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4F14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152F"/>
    <w:rsid w:val="000A342F"/>
    <w:rsid w:val="000A3C2B"/>
    <w:rsid w:val="000A4C92"/>
    <w:rsid w:val="000A6FAE"/>
    <w:rsid w:val="000B0C28"/>
    <w:rsid w:val="000B30F6"/>
    <w:rsid w:val="000B3623"/>
    <w:rsid w:val="000B396F"/>
    <w:rsid w:val="000B3E15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4B4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23BA"/>
    <w:rsid w:val="001036A6"/>
    <w:rsid w:val="00103B8D"/>
    <w:rsid w:val="00103DFE"/>
    <w:rsid w:val="00106910"/>
    <w:rsid w:val="00110AC5"/>
    <w:rsid w:val="00111789"/>
    <w:rsid w:val="0011200B"/>
    <w:rsid w:val="00112F66"/>
    <w:rsid w:val="0011529A"/>
    <w:rsid w:val="0011639C"/>
    <w:rsid w:val="00117A85"/>
    <w:rsid w:val="00117DF2"/>
    <w:rsid w:val="00120FCE"/>
    <w:rsid w:val="00122AE1"/>
    <w:rsid w:val="00122EB1"/>
    <w:rsid w:val="0012333A"/>
    <w:rsid w:val="00125F75"/>
    <w:rsid w:val="00126AE5"/>
    <w:rsid w:val="0012728D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87731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0543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3DD6"/>
    <w:rsid w:val="001C40A6"/>
    <w:rsid w:val="001C470F"/>
    <w:rsid w:val="001C4D36"/>
    <w:rsid w:val="001C61D6"/>
    <w:rsid w:val="001C64A3"/>
    <w:rsid w:val="001C79C6"/>
    <w:rsid w:val="001D120D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00F"/>
    <w:rsid w:val="001E08A2"/>
    <w:rsid w:val="001E0D56"/>
    <w:rsid w:val="001E3602"/>
    <w:rsid w:val="001E3E42"/>
    <w:rsid w:val="001E50FB"/>
    <w:rsid w:val="001E5884"/>
    <w:rsid w:val="001E604C"/>
    <w:rsid w:val="001E6B99"/>
    <w:rsid w:val="001E72B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5FEC"/>
    <w:rsid w:val="00207A87"/>
    <w:rsid w:val="0021081E"/>
    <w:rsid w:val="00211317"/>
    <w:rsid w:val="0021196D"/>
    <w:rsid w:val="00212A39"/>
    <w:rsid w:val="0021464E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4672"/>
    <w:rsid w:val="00234A89"/>
    <w:rsid w:val="00235C3F"/>
    <w:rsid w:val="00237633"/>
    <w:rsid w:val="00240240"/>
    <w:rsid w:val="00240305"/>
    <w:rsid w:val="002413C4"/>
    <w:rsid w:val="00241D0C"/>
    <w:rsid w:val="00242091"/>
    <w:rsid w:val="00246108"/>
    <w:rsid w:val="0024695B"/>
    <w:rsid w:val="00246CEB"/>
    <w:rsid w:val="00252886"/>
    <w:rsid w:val="002530D2"/>
    <w:rsid w:val="00254B56"/>
    <w:rsid w:val="0025587E"/>
    <w:rsid w:val="00257361"/>
    <w:rsid w:val="00261D99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58B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277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2A8"/>
    <w:rsid w:val="002D258E"/>
    <w:rsid w:val="002D2F1D"/>
    <w:rsid w:val="002D4E10"/>
    <w:rsid w:val="002D4E39"/>
    <w:rsid w:val="002D5CCF"/>
    <w:rsid w:val="002D660C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39A3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4F69"/>
    <w:rsid w:val="003D629B"/>
    <w:rsid w:val="003D6A44"/>
    <w:rsid w:val="003D7DBD"/>
    <w:rsid w:val="003E0AEA"/>
    <w:rsid w:val="003E2EFA"/>
    <w:rsid w:val="003E599A"/>
    <w:rsid w:val="003E5B21"/>
    <w:rsid w:val="003E6058"/>
    <w:rsid w:val="003E6F72"/>
    <w:rsid w:val="003F1142"/>
    <w:rsid w:val="003F271E"/>
    <w:rsid w:val="003F3076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36631"/>
    <w:rsid w:val="00440751"/>
    <w:rsid w:val="00440F61"/>
    <w:rsid w:val="00441E43"/>
    <w:rsid w:val="00443147"/>
    <w:rsid w:val="004451B0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1CE5"/>
    <w:rsid w:val="00462BF3"/>
    <w:rsid w:val="004645C7"/>
    <w:rsid w:val="00464E39"/>
    <w:rsid w:val="004656FC"/>
    <w:rsid w:val="0046653A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E7B32"/>
    <w:rsid w:val="004F078F"/>
    <w:rsid w:val="004F0A6B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175FE"/>
    <w:rsid w:val="00522924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27069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7E1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4F0A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996"/>
    <w:rsid w:val="00592B66"/>
    <w:rsid w:val="00593C7A"/>
    <w:rsid w:val="00594408"/>
    <w:rsid w:val="005949BC"/>
    <w:rsid w:val="005950B1"/>
    <w:rsid w:val="00595AA4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5EB0"/>
    <w:rsid w:val="005B7089"/>
    <w:rsid w:val="005B7904"/>
    <w:rsid w:val="005B7EFF"/>
    <w:rsid w:val="005C02DC"/>
    <w:rsid w:val="005C06F4"/>
    <w:rsid w:val="005C5005"/>
    <w:rsid w:val="005C5329"/>
    <w:rsid w:val="005C5C87"/>
    <w:rsid w:val="005C728F"/>
    <w:rsid w:val="005C74B0"/>
    <w:rsid w:val="005C7C42"/>
    <w:rsid w:val="005D04CB"/>
    <w:rsid w:val="005D15B5"/>
    <w:rsid w:val="005D2CD8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872"/>
    <w:rsid w:val="005F1B7C"/>
    <w:rsid w:val="005F2824"/>
    <w:rsid w:val="005F2855"/>
    <w:rsid w:val="005F452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258E"/>
    <w:rsid w:val="006541BC"/>
    <w:rsid w:val="00654A93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621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C6993"/>
    <w:rsid w:val="006D1691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00C4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2BC4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27BAE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2795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18F"/>
    <w:rsid w:val="00794A43"/>
    <w:rsid w:val="00795824"/>
    <w:rsid w:val="00795A4D"/>
    <w:rsid w:val="00795C30"/>
    <w:rsid w:val="007A1EB6"/>
    <w:rsid w:val="007A2AC2"/>
    <w:rsid w:val="007A2B0B"/>
    <w:rsid w:val="007A2FBD"/>
    <w:rsid w:val="007A3455"/>
    <w:rsid w:val="007A4190"/>
    <w:rsid w:val="007A58B0"/>
    <w:rsid w:val="007A5E86"/>
    <w:rsid w:val="007B1071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21DE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37453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6F69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0FB5"/>
    <w:rsid w:val="008B1109"/>
    <w:rsid w:val="008B2436"/>
    <w:rsid w:val="008B3240"/>
    <w:rsid w:val="008B3FFF"/>
    <w:rsid w:val="008B53C2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09AD"/>
    <w:rsid w:val="008E2BA2"/>
    <w:rsid w:val="008E326D"/>
    <w:rsid w:val="008E3BBB"/>
    <w:rsid w:val="008E5816"/>
    <w:rsid w:val="008E60B9"/>
    <w:rsid w:val="008E752D"/>
    <w:rsid w:val="008E7FC5"/>
    <w:rsid w:val="008F117F"/>
    <w:rsid w:val="008F15F9"/>
    <w:rsid w:val="008F19A5"/>
    <w:rsid w:val="008F2D0B"/>
    <w:rsid w:val="008F3ADC"/>
    <w:rsid w:val="008F3DEF"/>
    <w:rsid w:val="008F437F"/>
    <w:rsid w:val="008F4DB1"/>
    <w:rsid w:val="008F58EE"/>
    <w:rsid w:val="008F72E9"/>
    <w:rsid w:val="008F7F8E"/>
    <w:rsid w:val="00900BFF"/>
    <w:rsid w:val="009013AB"/>
    <w:rsid w:val="00902B12"/>
    <w:rsid w:val="00907E2D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25F6A"/>
    <w:rsid w:val="00926AD5"/>
    <w:rsid w:val="00926D41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DEC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4E2C"/>
    <w:rsid w:val="00975F8D"/>
    <w:rsid w:val="00976E59"/>
    <w:rsid w:val="00980EA4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279A"/>
    <w:rsid w:val="009C4B01"/>
    <w:rsid w:val="009C5434"/>
    <w:rsid w:val="009C63B2"/>
    <w:rsid w:val="009D0556"/>
    <w:rsid w:val="009D1629"/>
    <w:rsid w:val="009D1DE0"/>
    <w:rsid w:val="009D2455"/>
    <w:rsid w:val="009D314B"/>
    <w:rsid w:val="009D6A9B"/>
    <w:rsid w:val="009D6EC7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29CF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1A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6443"/>
    <w:rsid w:val="00AA701B"/>
    <w:rsid w:val="00AB1C9E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4D4D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2C6D"/>
    <w:rsid w:val="00B05562"/>
    <w:rsid w:val="00B05598"/>
    <w:rsid w:val="00B05745"/>
    <w:rsid w:val="00B06EBF"/>
    <w:rsid w:val="00B07BD9"/>
    <w:rsid w:val="00B10156"/>
    <w:rsid w:val="00B1243E"/>
    <w:rsid w:val="00B12F7E"/>
    <w:rsid w:val="00B1390A"/>
    <w:rsid w:val="00B17245"/>
    <w:rsid w:val="00B20246"/>
    <w:rsid w:val="00B204DD"/>
    <w:rsid w:val="00B216A0"/>
    <w:rsid w:val="00B22EDC"/>
    <w:rsid w:val="00B254E5"/>
    <w:rsid w:val="00B25792"/>
    <w:rsid w:val="00B25EC7"/>
    <w:rsid w:val="00B25FDB"/>
    <w:rsid w:val="00B26F3E"/>
    <w:rsid w:val="00B279CF"/>
    <w:rsid w:val="00B30EF8"/>
    <w:rsid w:val="00B30FBF"/>
    <w:rsid w:val="00B31596"/>
    <w:rsid w:val="00B3185C"/>
    <w:rsid w:val="00B332BC"/>
    <w:rsid w:val="00B3422B"/>
    <w:rsid w:val="00B3523E"/>
    <w:rsid w:val="00B41436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491"/>
    <w:rsid w:val="00B50797"/>
    <w:rsid w:val="00B509D8"/>
    <w:rsid w:val="00B50DEA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838"/>
    <w:rsid w:val="00B8332C"/>
    <w:rsid w:val="00B85C3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2B40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691D"/>
    <w:rsid w:val="00BD77F7"/>
    <w:rsid w:val="00BE066F"/>
    <w:rsid w:val="00BE0C33"/>
    <w:rsid w:val="00BE2AB5"/>
    <w:rsid w:val="00BE3E4E"/>
    <w:rsid w:val="00BE66FC"/>
    <w:rsid w:val="00BE6728"/>
    <w:rsid w:val="00BF1AD9"/>
    <w:rsid w:val="00BF319A"/>
    <w:rsid w:val="00BF4752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1780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2544"/>
    <w:rsid w:val="00C42EF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5DB0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31B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2F"/>
    <w:rsid w:val="00C8506E"/>
    <w:rsid w:val="00C855B4"/>
    <w:rsid w:val="00C85F77"/>
    <w:rsid w:val="00C878DF"/>
    <w:rsid w:val="00C903CA"/>
    <w:rsid w:val="00C91F93"/>
    <w:rsid w:val="00C93CF2"/>
    <w:rsid w:val="00C93F75"/>
    <w:rsid w:val="00C94233"/>
    <w:rsid w:val="00C962DB"/>
    <w:rsid w:val="00C974E3"/>
    <w:rsid w:val="00C976EC"/>
    <w:rsid w:val="00CA2CEB"/>
    <w:rsid w:val="00CA48E2"/>
    <w:rsid w:val="00CA722E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5716"/>
    <w:rsid w:val="00CC7162"/>
    <w:rsid w:val="00CD0C80"/>
    <w:rsid w:val="00CD5333"/>
    <w:rsid w:val="00CD54B5"/>
    <w:rsid w:val="00CD68CB"/>
    <w:rsid w:val="00CD6DAC"/>
    <w:rsid w:val="00CD72A8"/>
    <w:rsid w:val="00CD79F8"/>
    <w:rsid w:val="00CE3774"/>
    <w:rsid w:val="00CE4C50"/>
    <w:rsid w:val="00CE4F9B"/>
    <w:rsid w:val="00CE6674"/>
    <w:rsid w:val="00CE7819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310"/>
    <w:rsid w:val="00D62D44"/>
    <w:rsid w:val="00D63217"/>
    <w:rsid w:val="00D6466F"/>
    <w:rsid w:val="00D64C13"/>
    <w:rsid w:val="00D6647F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71CC"/>
    <w:rsid w:val="00D974AD"/>
    <w:rsid w:val="00D975F8"/>
    <w:rsid w:val="00DA1E40"/>
    <w:rsid w:val="00DA2484"/>
    <w:rsid w:val="00DA3D0D"/>
    <w:rsid w:val="00DA3D5E"/>
    <w:rsid w:val="00DA5323"/>
    <w:rsid w:val="00DA53AB"/>
    <w:rsid w:val="00DA6327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1423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33B5"/>
    <w:rsid w:val="00DE4381"/>
    <w:rsid w:val="00DE5684"/>
    <w:rsid w:val="00DE5D26"/>
    <w:rsid w:val="00DE697A"/>
    <w:rsid w:val="00DE70FA"/>
    <w:rsid w:val="00DE71FB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029A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0811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6A2B"/>
    <w:rsid w:val="00EC7FB2"/>
    <w:rsid w:val="00ED0018"/>
    <w:rsid w:val="00ED0F4A"/>
    <w:rsid w:val="00ED27A3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1F4F"/>
    <w:rsid w:val="00EE20D5"/>
    <w:rsid w:val="00EE28A9"/>
    <w:rsid w:val="00EE30A5"/>
    <w:rsid w:val="00EE36C0"/>
    <w:rsid w:val="00EE4207"/>
    <w:rsid w:val="00EE43AB"/>
    <w:rsid w:val="00EE47C4"/>
    <w:rsid w:val="00EE5430"/>
    <w:rsid w:val="00EE5A3F"/>
    <w:rsid w:val="00EE6EF6"/>
    <w:rsid w:val="00EE73A8"/>
    <w:rsid w:val="00EF02B0"/>
    <w:rsid w:val="00EF19BE"/>
    <w:rsid w:val="00EF1B12"/>
    <w:rsid w:val="00EF2CFE"/>
    <w:rsid w:val="00EF375A"/>
    <w:rsid w:val="00EF3A70"/>
    <w:rsid w:val="00EF474F"/>
    <w:rsid w:val="00EF50E7"/>
    <w:rsid w:val="00EF5DF5"/>
    <w:rsid w:val="00EF7154"/>
    <w:rsid w:val="00F039CC"/>
    <w:rsid w:val="00F04772"/>
    <w:rsid w:val="00F06ADE"/>
    <w:rsid w:val="00F07005"/>
    <w:rsid w:val="00F10919"/>
    <w:rsid w:val="00F11CF9"/>
    <w:rsid w:val="00F11CFE"/>
    <w:rsid w:val="00F12504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579D7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5E0E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1DA5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2C60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  <w:rsid w:val="00FF6498"/>
    <w:rsid w:val="00FF6ABB"/>
    <w:rsid w:val="2BDF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header" w:semiHidden="0"/>
    <w:lsdException w:name="footer" w:semiHidden="0"/>
    <w:lsdException w:name="caption" w:uiPriority="35" w:qFormat="1"/>
    <w:lsdException w:name="annotation reference" w:uiPriority="0" w:unhideWhenUsed="0"/>
    <w:lsdException w:name="line number" w:semiHidden="0"/>
    <w:lsdException w:name="Title" w:semiHidden="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/>
    <w:lsdException w:name="Table Grid" w:semiHidden="0" w:uiPriority="59" w:unhideWhenUsed="0"/>
    <w:lsdException w:name="Light Grid Accent 5" w:semiHidden="0" w:uiPriority="62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C7"/>
    <w:pPr>
      <w:spacing w:after="200" w:line="276" w:lineRule="auto"/>
    </w:pPr>
    <w:rPr>
      <w:color w:val="000000" w:themeColor="text1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D6E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D6EC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D6EC7"/>
    <w:rPr>
      <w:color w:val="800080"/>
      <w:u w:val="single"/>
    </w:rPr>
  </w:style>
  <w:style w:type="character" w:styleId="a4">
    <w:name w:val="annotation reference"/>
    <w:semiHidden/>
    <w:rsid w:val="009D6EC7"/>
    <w:rPr>
      <w:sz w:val="16"/>
      <w:szCs w:val="16"/>
    </w:rPr>
  </w:style>
  <w:style w:type="character" w:styleId="a5">
    <w:name w:val="Hyperlink"/>
    <w:uiPriority w:val="99"/>
    <w:unhideWhenUsed/>
    <w:rsid w:val="009D6EC7"/>
    <w:rPr>
      <w:color w:val="0000FF"/>
      <w:u w:val="single"/>
    </w:rPr>
  </w:style>
  <w:style w:type="character" w:styleId="a6">
    <w:name w:val="line number"/>
    <w:basedOn w:val="a0"/>
    <w:uiPriority w:val="99"/>
    <w:unhideWhenUsed/>
    <w:rsid w:val="009D6EC7"/>
  </w:style>
  <w:style w:type="paragraph" w:styleId="a7">
    <w:name w:val="Balloon Text"/>
    <w:basedOn w:val="a"/>
    <w:link w:val="a8"/>
    <w:uiPriority w:val="99"/>
    <w:semiHidden/>
    <w:unhideWhenUsed/>
    <w:rsid w:val="009D6EC7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uiPriority w:val="99"/>
    <w:rsid w:val="009D6EC7"/>
    <w:pPr>
      <w:spacing w:after="0" w:line="240" w:lineRule="auto"/>
    </w:pPr>
    <w:rPr>
      <w:rFonts w:eastAsia="Times New Roman"/>
      <w:sz w:val="28"/>
      <w:szCs w:val="24"/>
      <w:lang w:val="en-US"/>
    </w:rPr>
  </w:style>
  <w:style w:type="paragraph" w:styleId="a9">
    <w:name w:val="annotation text"/>
    <w:basedOn w:val="a"/>
    <w:link w:val="aa"/>
    <w:semiHidden/>
    <w:rsid w:val="009D6EC7"/>
    <w:pPr>
      <w:spacing w:after="0" w:line="240" w:lineRule="auto"/>
    </w:pPr>
    <w:rPr>
      <w:rFonts w:eastAsia="Times New Roman"/>
      <w:sz w:val="20"/>
      <w:szCs w:val="20"/>
    </w:rPr>
  </w:style>
  <w:style w:type="paragraph" w:styleId="ab">
    <w:name w:val="annotation subject"/>
    <w:basedOn w:val="a9"/>
    <w:next w:val="a9"/>
    <w:link w:val="ac"/>
    <w:semiHidden/>
    <w:rsid w:val="009D6EC7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rsid w:val="009D6EC7"/>
    <w:rPr>
      <w:rFonts w:ascii="Tahoma" w:hAnsi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6EC7"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uiPriority w:val="99"/>
    <w:qFormat/>
    <w:rsid w:val="009D6EC7"/>
    <w:pPr>
      <w:spacing w:after="0" w:line="240" w:lineRule="auto"/>
      <w:jc w:val="center"/>
    </w:pPr>
    <w:rPr>
      <w:rFonts w:eastAsia="Times New Roman"/>
      <w:sz w:val="32"/>
      <w:szCs w:val="20"/>
    </w:rPr>
  </w:style>
  <w:style w:type="paragraph" w:styleId="af3">
    <w:name w:val="footer"/>
    <w:basedOn w:val="a"/>
    <w:link w:val="af4"/>
    <w:uiPriority w:val="99"/>
    <w:unhideWhenUsed/>
    <w:rsid w:val="009D6EC7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9D6E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D6EC7"/>
    <w:pPr>
      <w:widowControl w:val="0"/>
      <w:autoSpaceDE w:val="0"/>
      <w:autoSpaceDN w:val="0"/>
      <w:adjustRightInd w:val="0"/>
    </w:pPr>
    <w:rPr>
      <w:rFonts w:eastAsia="Times New Roman"/>
      <w:color w:val="000000" w:themeColor="text1"/>
      <w:sz w:val="22"/>
      <w:szCs w:val="22"/>
    </w:rPr>
  </w:style>
  <w:style w:type="paragraph" w:customStyle="1" w:styleId="ConsPlusNonformat">
    <w:name w:val="ConsPlusNonformat"/>
    <w:rsid w:val="009D6E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color w:val="000000" w:themeColor="text1"/>
      <w:sz w:val="24"/>
      <w:szCs w:val="24"/>
    </w:rPr>
  </w:style>
  <w:style w:type="paragraph" w:customStyle="1" w:styleId="ConsPlusTitle">
    <w:name w:val="ConsPlusTitle"/>
    <w:uiPriority w:val="99"/>
    <w:rsid w:val="009D6EC7"/>
    <w:pPr>
      <w:widowControl w:val="0"/>
      <w:autoSpaceDE w:val="0"/>
      <w:autoSpaceDN w:val="0"/>
      <w:adjustRightInd w:val="0"/>
    </w:pPr>
    <w:rPr>
      <w:rFonts w:eastAsia="Times New Roman" w:cs="Calibri"/>
      <w:b/>
      <w:bCs/>
      <w:color w:val="000000" w:themeColor="text1"/>
      <w:sz w:val="22"/>
      <w:szCs w:val="22"/>
    </w:rPr>
  </w:style>
  <w:style w:type="paragraph" w:customStyle="1" w:styleId="ConsPlusCell">
    <w:name w:val="ConsPlusCell"/>
    <w:rsid w:val="009D6EC7"/>
    <w:pPr>
      <w:widowControl w:val="0"/>
      <w:autoSpaceDE w:val="0"/>
      <w:autoSpaceDN w:val="0"/>
      <w:adjustRightInd w:val="0"/>
    </w:pPr>
    <w:rPr>
      <w:rFonts w:eastAsia="Times New Roman" w:cs="Calibri"/>
      <w:color w:val="000000" w:themeColor="text1"/>
      <w:sz w:val="22"/>
      <w:szCs w:val="22"/>
    </w:rPr>
  </w:style>
  <w:style w:type="character" w:customStyle="1" w:styleId="10">
    <w:name w:val="Заголовок 1 Знак"/>
    <w:link w:val="1"/>
    <w:rsid w:val="009D6EC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f2">
    <w:name w:val="Название Знак"/>
    <w:link w:val="af1"/>
    <w:uiPriority w:val="99"/>
    <w:rsid w:val="009D6EC7"/>
    <w:rPr>
      <w:rFonts w:ascii="Times New Roman" w:eastAsia="Times New Roman" w:hAnsi="Times New Roman"/>
      <w:sz w:val="32"/>
    </w:rPr>
  </w:style>
  <w:style w:type="character" w:customStyle="1" w:styleId="a8">
    <w:name w:val="Текст выноски Знак"/>
    <w:link w:val="a7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Верхний колонтитул Знак"/>
    <w:link w:val="af"/>
    <w:uiPriority w:val="99"/>
    <w:rsid w:val="009D6EC7"/>
    <w:rPr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9D6EC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9D6E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ae">
    <w:name w:val="Схема документа Знак"/>
    <w:link w:val="ad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paragraph" w:customStyle="1" w:styleId="210">
    <w:name w:val="Основной текст 21"/>
    <w:basedOn w:val="a"/>
    <w:rsid w:val="009D6EC7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1">
    <w:name w:val="Основной текст 211"/>
    <w:basedOn w:val="a"/>
    <w:rsid w:val="009D6EC7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character" w:customStyle="1" w:styleId="22">
    <w:name w:val="Основной текст 2 Знак"/>
    <w:link w:val="21"/>
    <w:uiPriority w:val="99"/>
    <w:rsid w:val="009D6EC7"/>
    <w:rPr>
      <w:rFonts w:eastAsia="Times New Roman"/>
      <w:sz w:val="28"/>
      <w:szCs w:val="24"/>
      <w:lang w:val="en-US"/>
    </w:rPr>
  </w:style>
  <w:style w:type="table" w:customStyle="1" w:styleId="11">
    <w:name w:val="Сетка таблицы1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примечания Знак"/>
    <w:link w:val="a9"/>
    <w:semiHidden/>
    <w:rsid w:val="009D6EC7"/>
    <w:rPr>
      <w:rFonts w:eastAsia="Times New Roman"/>
    </w:rPr>
  </w:style>
  <w:style w:type="character" w:customStyle="1" w:styleId="ac">
    <w:name w:val="Тема примечания Знак"/>
    <w:link w:val="ab"/>
    <w:semiHidden/>
    <w:rsid w:val="009D6EC7"/>
    <w:rPr>
      <w:rFonts w:eastAsia="Times New Roman"/>
      <w:b/>
      <w:bCs/>
    </w:rPr>
  </w:style>
  <w:style w:type="paragraph" w:customStyle="1" w:styleId="ConsNormal">
    <w:name w:val="ConsNormal"/>
    <w:rsid w:val="009D6E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color w:val="000000" w:themeColor="text1"/>
      <w:sz w:val="12"/>
      <w:szCs w:val="12"/>
    </w:rPr>
  </w:style>
  <w:style w:type="paragraph" w:customStyle="1" w:styleId="ConsNonformat">
    <w:name w:val="ConsNonformat"/>
    <w:rsid w:val="009D6EC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color w:val="000000" w:themeColor="text1"/>
      <w:sz w:val="18"/>
      <w:szCs w:val="18"/>
    </w:rPr>
  </w:style>
  <w:style w:type="table" w:customStyle="1" w:styleId="-51">
    <w:name w:val="Светлая сетка - Акцент 5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23">
    <w:name w:val="Сетка таблицы2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3">
    <w:name w:val="Сетка таблицы3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6">
    <w:name w:val="Основной шрифт абзаца6"/>
    <w:rsid w:val="009D6EC7"/>
  </w:style>
  <w:style w:type="character" w:customStyle="1" w:styleId="ConsPlusNormal0">
    <w:name w:val="ConsPlusNormal Знак"/>
    <w:link w:val="ConsPlusNormal"/>
    <w:locked/>
    <w:rsid w:val="009D6EC7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11">
    <w:name w:val="Светлая сетка - Акцент 51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21">
    <w:name w:val="Светлая сетка - Акцент 52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31">
    <w:name w:val="Светлая сетка - Акцент 53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paragraph" w:customStyle="1" w:styleId="1c">
    <w:name w:val="Абзац1 c отступом"/>
    <w:basedOn w:val="a"/>
    <w:rsid w:val="009D6EC7"/>
    <w:pPr>
      <w:widowControl w:val="0"/>
      <w:spacing w:after="60" w:line="360" w:lineRule="exact"/>
      <w:ind w:firstLine="709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20pt">
    <w:name w:val="Основной текст (2) + Не полужирный;Интервал 0 pt"/>
    <w:basedOn w:val="a0"/>
    <w:rsid w:val="009D6E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xl65">
    <w:name w:val="xl65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1">
    <w:name w:val="xl71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2">
    <w:name w:val="xl7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3">
    <w:name w:val="xl7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4">
    <w:name w:val="xl7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5">
    <w:name w:val="xl7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7">
    <w:name w:val="xl77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8">
    <w:name w:val="xl78"/>
    <w:basedOn w:val="a"/>
    <w:qFormat/>
    <w:rsid w:val="009D6EC7"/>
    <w:pPr>
      <w:pBdr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9">
    <w:name w:val="xl79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0">
    <w:name w:val="xl8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2">
    <w:name w:val="xl8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3">
    <w:name w:val="xl83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4">
    <w:name w:val="xl84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6">
    <w:name w:val="xl86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7">
    <w:name w:val="xl87"/>
    <w:basedOn w:val="a"/>
    <w:rsid w:val="009D6E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8">
    <w:name w:val="xl8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9">
    <w:name w:val="xl8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0">
    <w:name w:val="xl9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1">
    <w:name w:val="xl91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3">
    <w:name w:val="xl9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4">
    <w:name w:val="xl94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5">
    <w:name w:val="xl95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6">
    <w:name w:val="xl9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7">
    <w:name w:val="xl9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98">
    <w:name w:val="xl98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9">
    <w:name w:val="xl99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0">
    <w:name w:val="xl100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1">
    <w:name w:val="xl101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2">
    <w:name w:val="xl102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3">
    <w:name w:val="xl103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4">
    <w:name w:val="xl10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5">
    <w:name w:val="xl10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6">
    <w:name w:val="xl106"/>
    <w:basedOn w:val="a"/>
    <w:rsid w:val="009D6EC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7">
    <w:name w:val="xl107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8">
    <w:name w:val="xl10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14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9</cp:revision>
  <cp:lastPrinted>2026-04-17T13:02:00Z</cp:lastPrinted>
  <dcterms:created xsi:type="dcterms:W3CDTF">2026-01-26T13:56:00Z</dcterms:created>
  <dcterms:modified xsi:type="dcterms:W3CDTF">2026-04-17T13:20:00Z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5A0BD47575074D7F8BD478901D54BE8E_12</vt:lpwstr>
  </property>
</Properties>
</file>