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УТВЕРЖДЕНЫ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Советского района</w:t>
      </w:r>
    </w:p>
    <w:p w:rsidR="009D6EC7" w:rsidRDefault="0001789E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</w:t>
      </w:r>
      <w:r w:rsidR="00DA6327">
        <w:rPr>
          <w:rFonts w:eastAsia="Times New Roman"/>
          <w:bCs/>
          <w:kern w:val="32"/>
          <w:sz w:val="28"/>
          <w:szCs w:val="28"/>
        </w:rPr>
        <w:t>31.03.2025</w:t>
      </w:r>
      <w:r w:rsidR="00B85C3C">
        <w:rPr>
          <w:rFonts w:eastAsia="Times New Roman"/>
          <w:bCs/>
          <w:kern w:val="32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№ </w:t>
      </w:r>
      <w:r w:rsidR="00DA6327">
        <w:rPr>
          <w:rFonts w:eastAsia="Times New Roman"/>
          <w:sz w:val="28"/>
          <w:szCs w:val="28"/>
        </w:rPr>
        <w:t>312</w:t>
      </w:r>
    </w:p>
    <w:p w:rsidR="009D6EC7" w:rsidRDefault="009D6EC7">
      <w:pPr>
        <w:spacing w:after="480" w:line="240" w:lineRule="auto"/>
        <w:ind w:left="6237"/>
        <w:rPr>
          <w:sz w:val="28"/>
          <w:szCs w:val="28"/>
        </w:rPr>
      </w:pPr>
    </w:p>
    <w:p w:rsidR="009D6EC7" w:rsidRDefault="0001789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9D6EC7" w:rsidRDefault="0001789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1. 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686"/>
        <w:gridCol w:w="6029"/>
      </w:tblGrid>
      <w:tr w:rsidR="009D6EC7">
        <w:trPr>
          <w:trHeight w:val="15"/>
          <w:jc w:val="center"/>
        </w:trPr>
        <w:tc>
          <w:tcPr>
            <w:tcW w:w="3686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29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D6EC7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Объём финансового обеспечения</w:t>
            </w:r>
            <w:r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общий объём финансирования муниципальной программы – </w:t>
            </w:r>
            <w:r>
              <w:rPr>
                <w:rFonts w:cs="Times New Roman"/>
                <w:bCs/>
                <w:color w:val="auto"/>
                <w:sz w:val="24"/>
                <w:szCs w:val="24"/>
              </w:rPr>
              <w:t>67</w:t>
            </w:r>
            <w:r w:rsidR="00964DEC">
              <w:rPr>
                <w:rFonts w:cs="Times New Roman"/>
                <w:bCs/>
                <w:color w:val="auto"/>
                <w:sz w:val="24"/>
                <w:szCs w:val="24"/>
              </w:rPr>
              <w:t>6</w:t>
            </w:r>
            <w:r>
              <w:rPr>
                <w:rFonts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964DEC">
              <w:rPr>
                <w:rFonts w:cs="Times New Roman"/>
                <w:bCs/>
                <w:color w:val="auto"/>
                <w:sz w:val="24"/>
                <w:szCs w:val="24"/>
              </w:rPr>
              <w:t>808 791,56</w:t>
            </w:r>
            <w:r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средства областного бюджета – 544 087 706 рублей; </w:t>
            </w:r>
            <w:r>
              <w:rPr>
                <w:rFonts w:cs="Times New Roman"/>
                <w:sz w:val="24"/>
                <w:szCs w:val="24"/>
              </w:rPr>
              <w:br/>
              <w:t xml:space="preserve">средства  бюджета муниципального района – 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</w:t>
            </w:r>
            <w:r w:rsidR="00964DEC">
              <w:rPr>
                <w:bCs/>
                <w:color w:val="auto"/>
                <w:sz w:val="24"/>
                <w:szCs w:val="24"/>
              </w:rPr>
              <w:t>32</w:t>
            </w:r>
            <w:r>
              <w:rPr>
                <w:bCs/>
                <w:color w:val="auto"/>
                <w:sz w:val="24"/>
                <w:szCs w:val="24"/>
              </w:rPr>
              <w:t xml:space="preserve"> </w:t>
            </w:r>
            <w:r w:rsidR="00964DEC">
              <w:rPr>
                <w:bCs/>
                <w:color w:val="auto"/>
                <w:sz w:val="24"/>
                <w:szCs w:val="24"/>
              </w:rPr>
              <w:t>721 085,56</w:t>
            </w:r>
            <w:r>
              <w:rPr>
                <w:rFonts w:cs="Times New Roman"/>
                <w:sz w:val="24"/>
                <w:szCs w:val="24"/>
              </w:rPr>
              <w:t xml:space="preserve"> рублей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(объёмы финансирования носят прогнозный характер и подлежат уточнению).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финансирования муниципальной программы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 году – 63 393 060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году – </w:t>
            </w:r>
            <w:r>
              <w:rPr>
                <w:bCs/>
                <w:sz w:val="24"/>
                <w:szCs w:val="24"/>
              </w:rPr>
              <w:t xml:space="preserve">51 651 051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69 696 130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2024 году – </w:t>
            </w:r>
            <w:r>
              <w:rPr>
                <w:bCs/>
                <w:color w:val="auto"/>
                <w:sz w:val="24"/>
                <w:szCs w:val="24"/>
              </w:rPr>
              <w:t xml:space="preserve">92 314 900 </w:t>
            </w:r>
            <w:r>
              <w:rPr>
                <w:color w:val="auto"/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2025 году – 9</w:t>
            </w:r>
            <w:r w:rsidR="00964DE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 </w:t>
            </w:r>
            <w:bookmarkStart w:id="0" w:name="_GoBack"/>
            <w:bookmarkEnd w:id="0"/>
            <w:r w:rsidR="00964DEC">
              <w:rPr>
                <w:sz w:val="24"/>
                <w:szCs w:val="24"/>
              </w:rPr>
              <w:t>705 250,56</w:t>
            </w:r>
            <w:r>
              <w:rPr>
                <w:sz w:val="24"/>
                <w:szCs w:val="24"/>
              </w:rPr>
              <w:t xml:space="preserve">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2026 году – 61 225 600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2027 году – 61 205 700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2028 году – 61 205 700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2029 году – 61 205 700  рублей; </w:t>
            </w:r>
          </w:p>
          <w:p w:rsidR="009D6EC7" w:rsidRDefault="0001789E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в 2030 году – 61 205 700  рублей.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 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9D6EC7" w:rsidRDefault="00C11780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01789E">
        <w:rPr>
          <w:sz w:val="28"/>
        </w:rPr>
        <w:t>. В разделе 4 «Ресурсное обеспечение муниципальной программы» второй абзац изложить в следующей редакции: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«Общий объём финансовых ресурсов, необходимых для реализации муниципальной программы, в 2021 – 2030 годах составит </w:t>
      </w:r>
      <w:r w:rsidR="00C11780" w:rsidRPr="00C11780">
        <w:rPr>
          <w:bCs/>
          <w:color w:val="auto"/>
          <w:sz w:val="28"/>
          <w:szCs w:val="28"/>
        </w:rPr>
        <w:t xml:space="preserve">676 808 791,56 </w:t>
      </w:r>
      <w:r>
        <w:rPr>
          <w:sz w:val="28"/>
        </w:rPr>
        <w:t>рублей, в том числе: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областного бюджета – 544 087 706 рублей; 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бюджета муниципального района </w:t>
      </w:r>
      <w:r>
        <w:rPr>
          <w:sz w:val="28"/>
          <w:szCs w:val="28"/>
        </w:rPr>
        <w:t xml:space="preserve">– </w:t>
      </w:r>
      <w:r w:rsidR="00C11780" w:rsidRPr="00C11780">
        <w:rPr>
          <w:bCs/>
          <w:color w:val="auto"/>
          <w:sz w:val="28"/>
          <w:szCs w:val="28"/>
        </w:rPr>
        <w:t xml:space="preserve">132 721 085,56 </w:t>
      </w:r>
      <w:r>
        <w:rPr>
          <w:sz w:val="28"/>
        </w:rPr>
        <w:t xml:space="preserve"> рублей</w:t>
      </w:r>
      <w:proofErr w:type="gramStart"/>
      <w:r>
        <w:rPr>
          <w:sz w:val="28"/>
        </w:rPr>
        <w:t>.».</w:t>
      </w:r>
      <w:proofErr w:type="gramEnd"/>
    </w:p>
    <w:p w:rsidR="009D6EC7" w:rsidRDefault="00C117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01789E">
        <w:rPr>
          <w:sz w:val="28"/>
        </w:rPr>
        <w:t xml:space="preserve">. </w:t>
      </w:r>
      <w:r w:rsidR="0001789E">
        <w:rPr>
          <w:sz w:val="28"/>
          <w:szCs w:val="28"/>
        </w:rPr>
        <w:t>Приложение № 3 «Ресурсное обеспечение муниципальной программы» изложить в новой редакции согласно приложению № 2.</w:t>
      </w:r>
    </w:p>
    <w:p w:rsidR="009D6EC7" w:rsidRDefault="009D6EC7">
      <w:pPr>
        <w:jc w:val="center"/>
        <w:rPr>
          <w:sz w:val="28"/>
          <w:szCs w:val="28"/>
        </w:rPr>
      </w:pPr>
    </w:p>
    <w:p w:rsidR="009D6EC7" w:rsidRDefault="0001789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9D6EC7" w:rsidRDefault="009D6EC7">
      <w:pPr>
        <w:jc w:val="center"/>
        <w:rPr>
          <w:sz w:val="28"/>
          <w:szCs w:val="28"/>
        </w:rPr>
        <w:sectPr w:rsidR="009D6EC7">
          <w:headerReference w:type="default" r:id="rId7"/>
          <w:headerReference w:type="first" r:id="rId8"/>
          <w:footerReference w:type="first" r:id="rId9"/>
          <w:pgSz w:w="11906" w:h="16838"/>
          <w:pgMar w:top="1134" w:right="566" w:bottom="964" w:left="1418" w:header="709" w:footer="709" w:gutter="0"/>
          <w:pgNumType w:start="1"/>
          <w:cols w:space="708"/>
          <w:titlePg/>
          <w:docGrid w:linePitch="360"/>
        </w:sectPr>
      </w:pP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bookmarkStart w:id="1" w:name="Par1341"/>
      <w:bookmarkStart w:id="2" w:name="Par1242"/>
      <w:bookmarkEnd w:id="1"/>
      <w:bookmarkEnd w:id="2"/>
      <w:r>
        <w:rPr>
          <w:sz w:val="28"/>
          <w:szCs w:val="28"/>
        </w:rPr>
        <w:lastRenderedPageBreak/>
        <w:t xml:space="preserve">Приложение № 1 </w:t>
      </w: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01789E">
      <w:pPr>
        <w:rPr>
          <w:b/>
          <w:sz w:val="20"/>
          <w:szCs w:val="20"/>
        </w:rPr>
      </w:pPr>
      <w:r>
        <w:rPr>
          <w:sz w:val="28"/>
          <w:szCs w:val="20"/>
        </w:rPr>
        <w:t>Таблица 1 - Мероприятия муниципальной программы</w:t>
      </w:r>
    </w:p>
    <w:tbl>
      <w:tblPr>
        <w:tblW w:w="15400" w:type="dxa"/>
        <w:tblInd w:w="-459" w:type="dxa"/>
        <w:tblLook w:val="04A0"/>
      </w:tblPr>
      <w:tblGrid>
        <w:gridCol w:w="531"/>
        <w:gridCol w:w="2686"/>
        <w:gridCol w:w="1071"/>
        <w:gridCol w:w="1060"/>
        <w:gridCol w:w="1071"/>
        <w:gridCol w:w="1060"/>
        <w:gridCol w:w="1161"/>
        <w:gridCol w:w="1060"/>
        <w:gridCol w:w="1060"/>
        <w:gridCol w:w="1060"/>
        <w:gridCol w:w="1060"/>
        <w:gridCol w:w="1060"/>
        <w:gridCol w:w="1460"/>
      </w:tblGrid>
      <w:tr w:rsidR="009D6EC7" w:rsidTr="00C11780">
        <w:trPr>
          <w:trHeight w:val="54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bookmarkStart w:id="3" w:name="RANGE!A1:M147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</w:t>
            </w:r>
            <w:bookmarkEnd w:id="3"/>
            <w:proofErr w:type="spellEnd"/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мероприятий</w:t>
            </w:r>
          </w:p>
        </w:tc>
        <w:tc>
          <w:tcPr>
            <w:tcW w:w="1218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Объемы финансирования по годам*, в руб.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9D6EC7" w:rsidTr="00C11780">
        <w:trPr>
          <w:trHeight w:val="554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63393060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51651051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69696130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92314900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93705250,56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61225600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676808791,56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53782700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41804851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56096185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78277500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77470470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544087706,00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Бюджет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9610360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9846200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13599945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14037400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16234780,56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13457600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132721085,56</w:t>
            </w:r>
          </w:p>
        </w:tc>
      </w:tr>
      <w:tr w:rsidR="009D6EC7">
        <w:trPr>
          <w:trHeight w:val="61"/>
        </w:trPr>
        <w:tc>
          <w:tcPr>
            <w:tcW w:w="15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7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41432715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46391651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49206918,8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54954996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57241842,9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55855600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528426523,7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39033451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40965185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447329336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6483014,99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7358200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8241733,78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9169842,9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8087600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81097187,67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36789167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40479000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41941300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48135000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48557620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48250600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454948687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38455000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39844000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445629700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1839467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2097300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9318987</w:t>
            </w:r>
          </w:p>
        </w:tc>
      </w:tr>
      <w:tr w:rsidR="009D6EC7" w:rsidTr="00C11780">
        <w:trPr>
          <w:trHeight w:val="5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Исполнение обязательств, возникших из соглашений предыдущего финансового года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608896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1180210,2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1789106,2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578451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1121185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1699636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59025,2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89470,2</w:t>
            </w:r>
          </w:p>
        </w:tc>
      </w:tr>
      <w:tr w:rsidR="009D6EC7" w:rsidTr="00C11780">
        <w:trPr>
          <w:trHeight w:val="7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содержанию низководного моста через р.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Немда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на а/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Советск-Лесниково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Борок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(разборка, сборка сезонного сооружения)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99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Строительный контроль, экспертиза,  при осуществлении дополнительных работ по содержанию автомобильной дороги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Советск-Лесниково-Борок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(разборка, сборка деревянных пролетных строений моста через реку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Немда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56206721,9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56206721,9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Восстановление профиля щебеночных дорог с добавлением нового материала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Восстановление профиля грунтовых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900000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94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 при осуществлении работ по устранению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Оценка технического состояния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Паспортизация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2873482,83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2873482,83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Разработка </w:t>
            </w: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проектно-сметной</w:t>
            </w:r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1195000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31518904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29731700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66737556,51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27604000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58228500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894404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8509056,51</w:t>
            </w:r>
          </w:p>
        </w:tc>
      </w:tr>
      <w:tr w:rsidR="009D6EC7" w:rsidTr="00C11780">
        <w:trPr>
          <w:trHeight w:val="5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Ремонт моста через реку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Немда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на автомобильной дороге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Советск-Лесниково-Борок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84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пог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7150652,51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7150652,51</w:t>
            </w:r>
          </w:p>
        </w:tc>
      </w:tr>
      <w:tr w:rsidR="009D6EC7" w:rsidTr="00C11780">
        <w:trPr>
          <w:trHeight w:val="2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Ремонт автомобильной дороги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Ильинск-Атары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64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Капитальный ремонт, ремонт и восстановление изношенных верхних слоев асфальтобетонных покрытий,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устройство защитных слоев с устранением деформаций и повреждений </w:t>
            </w: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покрытий</w:t>
            </w:r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автомобильных дорог общего пользования местного значения, ремонт автомобильной дороги 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Советск-Лебяжье-Фокино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</w:tr>
      <w:tr w:rsidR="009D6EC7" w:rsidTr="00C11780">
        <w:trPr>
          <w:trHeight w:val="3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Ремонт автомобильной дороги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Лошкари-Кичма-Шаваржаки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27631700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27631700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27604000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27604000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Ремонт размытых и разрушенных участков автодороги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Лошкари-Кичма-Шаваржаки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19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Разработка проектно-сметной, разрешительной документации, проведение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инженерно-изыска-тельских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работ,  государственных экспертиз по строительству, реконструкции,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4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повышению безопасности дорожного движения, всего,  в том числе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2882670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11839529,73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1794470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1794470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10045059,73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4.1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9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3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проектов организации дорожного движения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2705000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остановочных пунктов на автомобильных дорогах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3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0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</w:t>
            </w: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контроля за</w:t>
            </w:r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обустройством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пешеходных переходов на автомобильных дорогах общего пользования местного значения города Советска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6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1812670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1794470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84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  <w:proofErr w:type="gramEnd"/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Участие в операции «Внимание </w:t>
            </w: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–д</w:t>
            </w:r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ети!»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9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6.3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«Школа светофорных наук»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Пропаганда безопасности дорожного движения через СМИ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и распространение световозвращающих приспособлений для дошкольников и учащихся младших классов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транспортного обслуживания населения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5049400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 w:rsidP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  <w:r w:rsid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49037,66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51290317,66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17902400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2278000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3849037,66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33387917,66</w:t>
            </w:r>
          </w:p>
        </w:tc>
      </w:tr>
      <w:tr w:rsidR="009D6EC7" w:rsidTr="00C11780">
        <w:trPr>
          <w:trHeight w:val="2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автобусных маршрутов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33001000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33001000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Организация зала ожидания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для пассажиров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0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Компенсация проезда участников СВО и членов их семей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149037,66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 w:rsidP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308917,66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11780" w:rsidTr="0022609C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149037,66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D86F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308917,66</w:t>
            </w:r>
          </w:p>
        </w:tc>
      </w:tr>
      <w:tr w:rsidR="00C11780" w:rsidTr="00C11780">
        <w:trPr>
          <w:trHeight w:val="8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Приобретение подвижного состава пассажирского транспорта общего пользования, источником финансового </w:t>
            </w:r>
            <w:proofErr w:type="gramStart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обеспечения</w:t>
            </w:r>
            <w:proofErr w:type="gramEnd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на реализацию которых являются специальные казначейские кредиты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C11780">
        <w:trPr>
          <w:trHeight w:val="39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9D6EC7" w:rsidRDefault="009D6EC7">
      <w:pPr>
        <w:spacing w:after="0" w:line="240" w:lineRule="auto"/>
        <w:jc w:val="both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79418F" w:rsidRDefault="0079418F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4"/>
          <w:szCs w:val="24"/>
        </w:rPr>
      </w:pPr>
      <w:r>
        <w:rPr>
          <w:sz w:val="24"/>
          <w:szCs w:val="24"/>
        </w:rPr>
        <w:t>Приложение № 3 к муниципальной программе</w:t>
      </w:r>
    </w:p>
    <w:p w:rsidR="009D6EC7" w:rsidRDefault="009D6EC7">
      <w:pPr>
        <w:pStyle w:val="ConsPlusTitle"/>
        <w:jc w:val="center"/>
        <w:rPr>
          <w:rFonts w:cs="Times New Roman"/>
          <w:sz w:val="28"/>
          <w:szCs w:val="28"/>
        </w:rPr>
      </w:pPr>
    </w:p>
    <w:p w:rsidR="009D6EC7" w:rsidRDefault="0001789E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Ресурсное обеспечение муниципальной программы</w:t>
      </w:r>
    </w:p>
    <w:p w:rsidR="009D6EC7" w:rsidRDefault="009D6EC7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15176" w:type="dxa"/>
        <w:jc w:val="center"/>
        <w:tblLayout w:type="fixed"/>
        <w:tblLook w:val="04A0"/>
      </w:tblPr>
      <w:tblGrid>
        <w:gridCol w:w="421"/>
        <w:gridCol w:w="678"/>
        <w:gridCol w:w="2472"/>
        <w:gridCol w:w="1180"/>
        <w:gridCol w:w="947"/>
        <w:gridCol w:w="947"/>
        <w:gridCol w:w="948"/>
        <w:gridCol w:w="947"/>
        <w:gridCol w:w="947"/>
        <w:gridCol w:w="947"/>
        <w:gridCol w:w="948"/>
        <w:gridCol w:w="947"/>
        <w:gridCol w:w="947"/>
        <w:gridCol w:w="947"/>
        <w:gridCol w:w="953"/>
      </w:tblGrid>
      <w:tr w:rsidR="009D6EC7">
        <w:trPr>
          <w:trHeight w:val="62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 отдельного мероприятия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расходов (руб.)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«Развитие транспортной  системы» на 2021-2030 годы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63393060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51651051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69696130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92314900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93705250,56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61225600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676808791,56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53782700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41804851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56096185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78277500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77470470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47768000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544087706</w:t>
            </w:r>
          </w:p>
        </w:tc>
      </w:tr>
      <w:tr w:rsidR="009D6EC7" w:rsidTr="00592996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9610360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9846200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13599945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14037400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16234780,56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13457600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132721085,56</w:t>
            </w:r>
          </w:p>
        </w:tc>
      </w:tr>
      <w:tr w:rsidR="009D6EC7" w:rsidTr="00592996">
        <w:trPr>
          <w:trHeight w:val="38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41432714,99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46391651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49206918,78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54954996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57241842,9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55855600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528426523,7</w:t>
            </w:r>
          </w:p>
        </w:tc>
      </w:tr>
      <w:tr w:rsidR="009D6EC7" w:rsidTr="00592996">
        <w:trPr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34949700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39033451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40965185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47653000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48072000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47768000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447329336</w:t>
            </w:r>
          </w:p>
        </w:tc>
      </w:tr>
      <w:tr w:rsidR="009D6EC7" w:rsidTr="00592996">
        <w:trPr>
          <w:trHeight w:val="802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6483014,99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7358200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8241733,78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7301996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9169842,9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8087600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81097187,67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31518904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29731700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66737556,51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30624500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27604000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58228500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894404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8509056,51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</w:t>
            </w:r>
            <w:r>
              <w:rPr>
                <w:sz w:val="16"/>
                <w:szCs w:val="16"/>
              </w:rPr>
              <w:lastRenderedPageBreak/>
              <w:t>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Строительство и реконструкция автомобильных дорог общего пользования местного значения и искусственных сооружений на </w:t>
            </w:r>
            <w:r>
              <w:rPr>
                <w:sz w:val="16"/>
                <w:szCs w:val="16"/>
              </w:rPr>
              <w:lastRenderedPageBreak/>
              <w:t>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 повышению безопасности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2882670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11839529,73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1794470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1794470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10045059,73</w:t>
            </w:r>
          </w:p>
        </w:tc>
      </w:tr>
      <w:tr w:rsidR="009D6EC7" w:rsidTr="00592996">
        <w:trPr>
          <w:trHeight w:val="41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Межбюджетные трансферты.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592996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транспортного обслуживания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5049400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18000880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 w:rsidP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  <w:r w:rsidR="00592996">
              <w:rPr>
                <w:sz w:val="16"/>
                <w:szCs w:val="16"/>
              </w:rPr>
              <w:t>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51290317,66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2771400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15131000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17902400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бюджет </w:t>
            </w:r>
            <w:proofErr w:type="spellStart"/>
            <w:proofErr w:type="gramStart"/>
            <w:r>
              <w:rPr>
                <w:sz w:val="16"/>
                <w:szCs w:val="16"/>
              </w:rPr>
              <w:t>муници-пального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2869880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92996">
              <w:rPr>
                <w:sz w:val="16"/>
                <w:szCs w:val="16"/>
              </w:rPr>
              <w:t>3849037,66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33387917,66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</w:p>
    <w:p w:rsidR="00CE4C50" w:rsidRPr="00CE4C50" w:rsidRDefault="0001789E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____________</w:t>
      </w:r>
    </w:p>
    <w:p w:rsidR="009D6EC7" w:rsidRDefault="009D6EC7">
      <w:pPr>
        <w:rPr>
          <w:sz w:val="28"/>
          <w:szCs w:val="28"/>
        </w:rPr>
      </w:pPr>
    </w:p>
    <w:sectPr w:rsidR="009D6EC7" w:rsidSect="009D6EC7">
      <w:headerReference w:type="default" r:id="rId10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F0A" w:rsidRDefault="00564F0A">
      <w:pPr>
        <w:spacing w:line="240" w:lineRule="auto"/>
      </w:pPr>
      <w:r>
        <w:separator/>
      </w:r>
    </w:p>
  </w:endnote>
  <w:endnote w:type="continuationSeparator" w:id="1">
    <w:p w:rsidR="00564F0A" w:rsidRDefault="00564F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6782"/>
      <w:docPartObj>
        <w:docPartGallery w:val="AutoText"/>
      </w:docPartObj>
    </w:sdtPr>
    <w:sdtContent>
      <w:p w:rsidR="00564F0A" w:rsidRDefault="002A058B">
        <w:pPr>
          <w:pStyle w:val="af3"/>
          <w:jc w:val="center"/>
        </w:pPr>
      </w:p>
    </w:sdtContent>
  </w:sdt>
  <w:p w:rsidR="00564F0A" w:rsidRDefault="00564F0A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F0A" w:rsidRDefault="00564F0A">
      <w:pPr>
        <w:spacing w:after="0"/>
      </w:pPr>
      <w:r>
        <w:separator/>
      </w:r>
    </w:p>
  </w:footnote>
  <w:footnote w:type="continuationSeparator" w:id="1">
    <w:p w:rsidR="00564F0A" w:rsidRDefault="00564F0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A" w:rsidRDefault="00564F0A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A" w:rsidRDefault="00564F0A">
    <w:pPr>
      <w:pStyle w:val="af"/>
      <w:jc w:val="center"/>
    </w:pPr>
  </w:p>
  <w:p w:rsidR="00564F0A" w:rsidRDefault="00564F0A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A" w:rsidRDefault="00564F0A">
    <w:pPr>
      <w:pStyle w:val="af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078EA"/>
    <w:rsid w:val="000122D9"/>
    <w:rsid w:val="0001495F"/>
    <w:rsid w:val="000155D0"/>
    <w:rsid w:val="000167A5"/>
    <w:rsid w:val="00017079"/>
    <w:rsid w:val="0001789E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569C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152F"/>
    <w:rsid w:val="000A342F"/>
    <w:rsid w:val="000A3C2B"/>
    <w:rsid w:val="000A4C92"/>
    <w:rsid w:val="000A6FAE"/>
    <w:rsid w:val="000B0C28"/>
    <w:rsid w:val="000B30F6"/>
    <w:rsid w:val="000B3623"/>
    <w:rsid w:val="000B396F"/>
    <w:rsid w:val="000B3E15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36A6"/>
    <w:rsid w:val="00103B8D"/>
    <w:rsid w:val="00103DFE"/>
    <w:rsid w:val="00106910"/>
    <w:rsid w:val="00110AC5"/>
    <w:rsid w:val="00111789"/>
    <w:rsid w:val="0011200B"/>
    <w:rsid w:val="00112F66"/>
    <w:rsid w:val="0011529A"/>
    <w:rsid w:val="0011639C"/>
    <w:rsid w:val="00117A85"/>
    <w:rsid w:val="00117DF2"/>
    <w:rsid w:val="00120FCE"/>
    <w:rsid w:val="00122EB1"/>
    <w:rsid w:val="0012333A"/>
    <w:rsid w:val="00125F75"/>
    <w:rsid w:val="00126AE5"/>
    <w:rsid w:val="0012728D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87731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40A6"/>
    <w:rsid w:val="001C470F"/>
    <w:rsid w:val="001C4D36"/>
    <w:rsid w:val="001C61D6"/>
    <w:rsid w:val="001C64A3"/>
    <w:rsid w:val="001C79C6"/>
    <w:rsid w:val="001D120D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00F"/>
    <w:rsid w:val="001E08A2"/>
    <w:rsid w:val="001E0D56"/>
    <w:rsid w:val="001E3602"/>
    <w:rsid w:val="001E3E42"/>
    <w:rsid w:val="001E50FB"/>
    <w:rsid w:val="001E5884"/>
    <w:rsid w:val="001E604C"/>
    <w:rsid w:val="001E6B9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5FEC"/>
    <w:rsid w:val="00207A87"/>
    <w:rsid w:val="0021081E"/>
    <w:rsid w:val="00211317"/>
    <w:rsid w:val="0021196D"/>
    <w:rsid w:val="00212A39"/>
    <w:rsid w:val="0021464E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5C3F"/>
    <w:rsid w:val="00237633"/>
    <w:rsid w:val="00240240"/>
    <w:rsid w:val="00240305"/>
    <w:rsid w:val="002413C4"/>
    <w:rsid w:val="00241D0C"/>
    <w:rsid w:val="00242091"/>
    <w:rsid w:val="00246108"/>
    <w:rsid w:val="0024695B"/>
    <w:rsid w:val="00246CEB"/>
    <w:rsid w:val="00252886"/>
    <w:rsid w:val="002530D2"/>
    <w:rsid w:val="00254B56"/>
    <w:rsid w:val="0025587E"/>
    <w:rsid w:val="00257361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58B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2A8"/>
    <w:rsid w:val="002D258E"/>
    <w:rsid w:val="002D2F1D"/>
    <w:rsid w:val="002D4E10"/>
    <w:rsid w:val="002D4E39"/>
    <w:rsid w:val="002D5CCF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39A3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4F69"/>
    <w:rsid w:val="003D629B"/>
    <w:rsid w:val="003D6A44"/>
    <w:rsid w:val="003D7DBD"/>
    <w:rsid w:val="003E0AEA"/>
    <w:rsid w:val="003E2EFA"/>
    <w:rsid w:val="003E599A"/>
    <w:rsid w:val="003E5B21"/>
    <w:rsid w:val="003E6058"/>
    <w:rsid w:val="003E6F72"/>
    <w:rsid w:val="003F1142"/>
    <w:rsid w:val="003F271E"/>
    <w:rsid w:val="003F3076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40751"/>
    <w:rsid w:val="00440F61"/>
    <w:rsid w:val="00441E43"/>
    <w:rsid w:val="00443147"/>
    <w:rsid w:val="004451B0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1CE5"/>
    <w:rsid w:val="00462BF3"/>
    <w:rsid w:val="004645C7"/>
    <w:rsid w:val="00464E39"/>
    <w:rsid w:val="004656FC"/>
    <w:rsid w:val="0046653A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E7B32"/>
    <w:rsid w:val="004F078F"/>
    <w:rsid w:val="004F0A6B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22924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27069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7E1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4F0A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996"/>
    <w:rsid w:val="00592B66"/>
    <w:rsid w:val="00593C7A"/>
    <w:rsid w:val="00594408"/>
    <w:rsid w:val="005949BC"/>
    <w:rsid w:val="005950B1"/>
    <w:rsid w:val="00595AA4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5EB0"/>
    <w:rsid w:val="005B7089"/>
    <w:rsid w:val="005B7904"/>
    <w:rsid w:val="005C02DC"/>
    <w:rsid w:val="005C06F4"/>
    <w:rsid w:val="005C5005"/>
    <w:rsid w:val="005C5329"/>
    <w:rsid w:val="005C5C87"/>
    <w:rsid w:val="005C728F"/>
    <w:rsid w:val="005C74B0"/>
    <w:rsid w:val="005C7C42"/>
    <w:rsid w:val="005D04CB"/>
    <w:rsid w:val="005D15B5"/>
    <w:rsid w:val="005D2CD8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B7C"/>
    <w:rsid w:val="005F2824"/>
    <w:rsid w:val="005F2855"/>
    <w:rsid w:val="005F452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41BC"/>
    <w:rsid w:val="00654A93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C6993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27BAE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18F"/>
    <w:rsid w:val="00794A43"/>
    <w:rsid w:val="00795824"/>
    <w:rsid w:val="00795A4D"/>
    <w:rsid w:val="00795C30"/>
    <w:rsid w:val="007A1EB6"/>
    <w:rsid w:val="007A2AC2"/>
    <w:rsid w:val="007A2B0B"/>
    <w:rsid w:val="007A2FBD"/>
    <w:rsid w:val="007A3455"/>
    <w:rsid w:val="007A4190"/>
    <w:rsid w:val="007A5E86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1109"/>
    <w:rsid w:val="008B2436"/>
    <w:rsid w:val="008B3240"/>
    <w:rsid w:val="008B3FFF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09AD"/>
    <w:rsid w:val="008E2BA2"/>
    <w:rsid w:val="008E326D"/>
    <w:rsid w:val="008E3BBB"/>
    <w:rsid w:val="008E5816"/>
    <w:rsid w:val="008E60B9"/>
    <w:rsid w:val="008E752D"/>
    <w:rsid w:val="008E7FC5"/>
    <w:rsid w:val="008F117F"/>
    <w:rsid w:val="008F15F9"/>
    <w:rsid w:val="008F19A5"/>
    <w:rsid w:val="008F2D0B"/>
    <w:rsid w:val="008F3DEF"/>
    <w:rsid w:val="008F437F"/>
    <w:rsid w:val="008F4DB1"/>
    <w:rsid w:val="008F58EE"/>
    <w:rsid w:val="008F72E9"/>
    <w:rsid w:val="008F7F8E"/>
    <w:rsid w:val="00900BFF"/>
    <w:rsid w:val="009013AB"/>
    <w:rsid w:val="00902B12"/>
    <w:rsid w:val="00907E2D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26AD5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DEC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5F8D"/>
    <w:rsid w:val="00976E59"/>
    <w:rsid w:val="00980EA4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279A"/>
    <w:rsid w:val="009C4B01"/>
    <w:rsid w:val="009C5434"/>
    <w:rsid w:val="009C63B2"/>
    <w:rsid w:val="009D0556"/>
    <w:rsid w:val="009D1DE0"/>
    <w:rsid w:val="009D2455"/>
    <w:rsid w:val="009D314B"/>
    <w:rsid w:val="009D6A9B"/>
    <w:rsid w:val="009D6EC7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29CF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1A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6443"/>
    <w:rsid w:val="00AA701B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5562"/>
    <w:rsid w:val="00B05598"/>
    <w:rsid w:val="00B05745"/>
    <w:rsid w:val="00B06EBF"/>
    <w:rsid w:val="00B07BD9"/>
    <w:rsid w:val="00B10156"/>
    <w:rsid w:val="00B1243E"/>
    <w:rsid w:val="00B12F7E"/>
    <w:rsid w:val="00B1390A"/>
    <w:rsid w:val="00B17245"/>
    <w:rsid w:val="00B20246"/>
    <w:rsid w:val="00B204DD"/>
    <w:rsid w:val="00B216A0"/>
    <w:rsid w:val="00B22EDC"/>
    <w:rsid w:val="00B254E5"/>
    <w:rsid w:val="00B25792"/>
    <w:rsid w:val="00B25EC7"/>
    <w:rsid w:val="00B25FDB"/>
    <w:rsid w:val="00B279CF"/>
    <w:rsid w:val="00B30EF8"/>
    <w:rsid w:val="00B30FBF"/>
    <w:rsid w:val="00B31596"/>
    <w:rsid w:val="00B3185C"/>
    <w:rsid w:val="00B332BC"/>
    <w:rsid w:val="00B3422B"/>
    <w:rsid w:val="00B3523E"/>
    <w:rsid w:val="00B41436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797"/>
    <w:rsid w:val="00B509D8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838"/>
    <w:rsid w:val="00B8332C"/>
    <w:rsid w:val="00B85C3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2B40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691D"/>
    <w:rsid w:val="00BD77F7"/>
    <w:rsid w:val="00BE066F"/>
    <w:rsid w:val="00BE0C33"/>
    <w:rsid w:val="00BE2AB5"/>
    <w:rsid w:val="00BE3E4E"/>
    <w:rsid w:val="00BE66FC"/>
    <w:rsid w:val="00BE6728"/>
    <w:rsid w:val="00BF1AD9"/>
    <w:rsid w:val="00BF319A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1780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2544"/>
    <w:rsid w:val="00C42EF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5DB0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6E"/>
    <w:rsid w:val="00C855B4"/>
    <w:rsid w:val="00C85F77"/>
    <w:rsid w:val="00C878DF"/>
    <w:rsid w:val="00C903CA"/>
    <w:rsid w:val="00C91F93"/>
    <w:rsid w:val="00C93F75"/>
    <w:rsid w:val="00C94233"/>
    <w:rsid w:val="00C962DB"/>
    <w:rsid w:val="00C974E3"/>
    <w:rsid w:val="00C976EC"/>
    <w:rsid w:val="00CA2CEB"/>
    <w:rsid w:val="00CA48E2"/>
    <w:rsid w:val="00CA722E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5716"/>
    <w:rsid w:val="00CC7162"/>
    <w:rsid w:val="00CD0C80"/>
    <w:rsid w:val="00CD68CB"/>
    <w:rsid w:val="00CD6DAC"/>
    <w:rsid w:val="00CD72A8"/>
    <w:rsid w:val="00CD79F8"/>
    <w:rsid w:val="00CE3774"/>
    <w:rsid w:val="00CE4C50"/>
    <w:rsid w:val="00CE4F9B"/>
    <w:rsid w:val="00CE6674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D44"/>
    <w:rsid w:val="00D63217"/>
    <w:rsid w:val="00D6466F"/>
    <w:rsid w:val="00D64C13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71CC"/>
    <w:rsid w:val="00D974AD"/>
    <w:rsid w:val="00D975F8"/>
    <w:rsid w:val="00DA1E40"/>
    <w:rsid w:val="00DA2484"/>
    <w:rsid w:val="00DA3D0D"/>
    <w:rsid w:val="00DA3D5E"/>
    <w:rsid w:val="00DA5323"/>
    <w:rsid w:val="00DA53AB"/>
    <w:rsid w:val="00DA6327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33B5"/>
    <w:rsid w:val="00DE4381"/>
    <w:rsid w:val="00DE5684"/>
    <w:rsid w:val="00DE5D26"/>
    <w:rsid w:val="00DE697A"/>
    <w:rsid w:val="00DE70FA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0811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7FB2"/>
    <w:rsid w:val="00ED0018"/>
    <w:rsid w:val="00ED0F4A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20D5"/>
    <w:rsid w:val="00EE30A5"/>
    <w:rsid w:val="00EE36C0"/>
    <w:rsid w:val="00EE4207"/>
    <w:rsid w:val="00EE43AB"/>
    <w:rsid w:val="00EE47C4"/>
    <w:rsid w:val="00EE5430"/>
    <w:rsid w:val="00EE5A3F"/>
    <w:rsid w:val="00EE6EF6"/>
    <w:rsid w:val="00EE73A8"/>
    <w:rsid w:val="00EF02B0"/>
    <w:rsid w:val="00EF19BE"/>
    <w:rsid w:val="00EF1B12"/>
    <w:rsid w:val="00EF375A"/>
    <w:rsid w:val="00EF3A70"/>
    <w:rsid w:val="00EF474F"/>
    <w:rsid w:val="00EF50E7"/>
    <w:rsid w:val="00EF5DF5"/>
    <w:rsid w:val="00EF7154"/>
    <w:rsid w:val="00F039CC"/>
    <w:rsid w:val="00F04772"/>
    <w:rsid w:val="00F06ADE"/>
    <w:rsid w:val="00F07005"/>
    <w:rsid w:val="00F10919"/>
    <w:rsid w:val="00F11CF9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1DA5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2C60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  <w:rsid w:val="00FF6498"/>
    <w:rsid w:val="2BDF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header" w:semiHidden="0"/>
    <w:lsdException w:name="footer" w:semiHidden="0"/>
    <w:lsdException w:name="caption" w:uiPriority="35" w:qFormat="1"/>
    <w:lsdException w:name="annotation reference" w:uiPriority="0" w:unhideWhenUsed="0"/>
    <w:lsdException w:name="line number" w:semiHidden="0"/>
    <w:lsdException w:name="Title" w:semiHidden="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/>
    <w:lsdException w:name="Table Grid" w:semiHidden="0" w:uiPriority="59" w:unhideWhenUsed="0"/>
    <w:lsdException w:name="Light Grid Accent 5" w:semiHidden="0" w:uiPriority="62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C7"/>
    <w:pPr>
      <w:spacing w:after="200" w:line="276" w:lineRule="auto"/>
    </w:pPr>
    <w:rPr>
      <w:color w:val="000000" w:themeColor="text1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D6E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D6EC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D6EC7"/>
    <w:rPr>
      <w:color w:val="800080"/>
      <w:u w:val="single"/>
    </w:rPr>
  </w:style>
  <w:style w:type="character" w:styleId="a4">
    <w:name w:val="annotation reference"/>
    <w:semiHidden/>
    <w:rsid w:val="009D6EC7"/>
    <w:rPr>
      <w:sz w:val="16"/>
      <w:szCs w:val="16"/>
    </w:rPr>
  </w:style>
  <w:style w:type="character" w:styleId="a5">
    <w:name w:val="Hyperlink"/>
    <w:uiPriority w:val="99"/>
    <w:unhideWhenUsed/>
    <w:rsid w:val="009D6EC7"/>
    <w:rPr>
      <w:color w:val="0000FF"/>
      <w:u w:val="single"/>
    </w:rPr>
  </w:style>
  <w:style w:type="character" w:styleId="a6">
    <w:name w:val="line number"/>
    <w:basedOn w:val="a0"/>
    <w:uiPriority w:val="99"/>
    <w:unhideWhenUsed/>
    <w:rsid w:val="009D6EC7"/>
  </w:style>
  <w:style w:type="paragraph" w:styleId="a7">
    <w:name w:val="Balloon Text"/>
    <w:basedOn w:val="a"/>
    <w:link w:val="a8"/>
    <w:uiPriority w:val="99"/>
    <w:semiHidden/>
    <w:unhideWhenUsed/>
    <w:rsid w:val="009D6EC7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uiPriority w:val="99"/>
    <w:rsid w:val="009D6EC7"/>
    <w:pPr>
      <w:spacing w:after="0" w:line="240" w:lineRule="auto"/>
    </w:pPr>
    <w:rPr>
      <w:rFonts w:eastAsia="Times New Roman"/>
      <w:sz w:val="28"/>
      <w:szCs w:val="24"/>
      <w:lang w:val="en-US"/>
    </w:rPr>
  </w:style>
  <w:style w:type="paragraph" w:styleId="a9">
    <w:name w:val="annotation text"/>
    <w:basedOn w:val="a"/>
    <w:link w:val="aa"/>
    <w:semiHidden/>
    <w:rsid w:val="009D6EC7"/>
    <w:pPr>
      <w:spacing w:after="0" w:line="240" w:lineRule="auto"/>
    </w:pPr>
    <w:rPr>
      <w:rFonts w:eastAsia="Times New Roman"/>
      <w:sz w:val="20"/>
      <w:szCs w:val="20"/>
    </w:rPr>
  </w:style>
  <w:style w:type="paragraph" w:styleId="ab">
    <w:name w:val="annotation subject"/>
    <w:basedOn w:val="a9"/>
    <w:next w:val="a9"/>
    <w:link w:val="ac"/>
    <w:semiHidden/>
    <w:rsid w:val="009D6EC7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rsid w:val="009D6EC7"/>
    <w:rPr>
      <w:rFonts w:ascii="Tahoma" w:hAnsi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6EC7"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uiPriority w:val="99"/>
    <w:qFormat/>
    <w:rsid w:val="009D6EC7"/>
    <w:pPr>
      <w:spacing w:after="0" w:line="240" w:lineRule="auto"/>
      <w:jc w:val="center"/>
    </w:pPr>
    <w:rPr>
      <w:rFonts w:eastAsia="Times New Roman"/>
      <w:sz w:val="32"/>
      <w:szCs w:val="20"/>
    </w:rPr>
  </w:style>
  <w:style w:type="paragraph" w:styleId="af3">
    <w:name w:val="footer"/>
    <w:basedOn w:val="a"/>
    <w:link w:val="af4"/>
    <w:uiPriority w:val="99"/>
    <w:unhideWhenUsed/>
    <w:rsid w:val="009D6EC7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9D6E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D6EC7"/>
    <w:pPr>
      <w:widowControl w:val="0"/>
      <w:autoSpaceDE w:val="0"/>
      <w:autoSpaceDN w:val="0"/>
      <w:adjustRightInd w:val="0"/>
    </w:pPr>
    <w:rPr>
      <w:rFonts w:eastAsia="Times New Roman"/>
      <w:color w:val="000000" w:themeColor="text1"/>
      <w:sz w:val="22"/>
      <w:szCs w:val="22"/>
    </w:rPr>
  </w:style>
  <w:style w:type="paragraph" w:customStyle="1" w:styleId="ConsPlusNonformat">
    <w:name w:val="ConsPlusNonformat"/>
    <w:rsid w:val="009D6E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color w:val="000000" w:themeColor="text1"/>
      <w:sz w:val="24"/>
      <w:szCs w:val="24"/>
    </w:rPr>
  </w:style>
  <w:style w:type="paragraph" w:customStyle="1" w:styleId="ConsPlusTitle">
    <w:name w:val="ConsPlusTitle"/>
    <w:uiPriority w:val="99"/>
    <w:rsid w:val="009D6EC7"/>
    <w:pPr>
      <w:widowControl w:val="0"/>
      <w:autoSpaceDE w:val="0"/>
      <w:autoSpaceDN w:val="0"/>
      <w:adjustRightInd w:val="0"/>
    </w:pPr>
    <w:rPr>
      <w:rFonts w:eastAsia="Times New Roman" w:cs="Calibri"/>
      <w:b/>
      <w:bCs/>
      <w:color w:val="000000" w:themeColor="text1"/>
      <w:sz w:val="22"/>
      <w:szCs w:val="22"/>
    </w:rPr>
  </w:style>
  <w:style w:type="paragraph" w:customStyle="1" w:styleId="ConsPlusCell">
    <w:name w:val="ConsPlusCell"/>
    <w:rsid w:val="009D6EC7"/>
    <w:pPr>
      <w:widowControl w:val="0"/>
      <w:autoSpaceDE w:val="0"/>
      <w:autoSpaceDN w:val="0"/>
      <w:adjustRightInd w:val="0"/>
    </w:pPr>
    <w:rPr>
      <w:rFonts w:eastAsia="Times New Roman" w:cs="Calibri"/>
      <w:color w:val="000000" w:themeColor="text1"/>
      <w:sz w:val="22"/>
      <w:szCs w:val="22"/>
    </w:rPr>
  </w:style>
  <w:style w:type="character" w:customStyle="1" w:styleId="10">
    <w:name w:val="Заголовок 1 Знак"/>
    <w:link w:val="1"/>
    <w:rsid w:val="009D6EC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f2">
    <w:name w:val="Название Знак"/>
    <w:link w:val="af1"/>
    <w:uiPriority w:val="99"/>
    <w:rsid w:val="009D6EC7"/>
    <w:rPr>
      <w:rFonts w:ascii="Times New Roman" w:eastAsia="Times New Roman" w:hAnsi="Times New Roman"/>
      <w:sz w:val="32"/>
    </w:rPr>
  </w:style>
  <w:style w:type="character" w:customStyle="1" w:styleId="a8">
    <w:name w:val="Текст выноски Знак"/>
    <w:link w:val="a7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Верхний колонтитул Знак"/>
    <w:link w:val="af"/>
    <w:uiPriority w:val="99"/>
    <w:rsid w:val="009D6EC7"/>
    <w:rPr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9D6EC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9D6E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ae">
    <w:name w:val="Схема документа Знак"/>
    <w:link w:val="ad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paragraph" w:customStyle="1" w:styleId="210">
    <w:name w:val="Основной текст 21"/>
    <w:basedOn w:val="a"/>
    <w:rsid w:val="009D6EC7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1">
    <w:name w:val="Основной текст 211"/>
    <w:basedOn w:val="a"/>
    <w:rsid w:val="009D6EC7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character" w:customStyle="1" w:styleId="22">
    <w:name w:val="Основной текст 2 Знак"/>
    <w:link w:val="21"/>
    <w:uiPriority w:val="99"/>
    <w:rsid w:val="009D6EC7"/>
    <w:rPr>
      <w:rFonts w:eastAsia="Times New Roman"/>
      <w:sz w:val="28"/>
      <w:szCs w:val="24"/>
      <w:lang w:val="en-US"/>
    </w:rPr>
  </w:style>
  <w:style w:type="table" w:customStyle="1" w:styleId="11">
    <w:name w:val="Сетка таблицы1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примечания Знак"/>
    <w:link w:val="a9"/>
    <w:semiHidden/>
    <w:rsid w:val="009D6EC7"/>
    <w:rPr>
      <w:rFonts w:eastAsia="Times New Roman"/>
    </w:rPr>
  </w:style>
  <w:style w:type="character" w:customStyle="1" w:styleId="ac">
    <w:name w:val="Тема примечания Знак"/>
    <w:link w:val="ab"/>
    <w:semiHidden/>
    <w:rsid w:val="009D6EC7"/>
    <w:rPr>
      <w:rFonts w:eastAsia="Times New Roman"/>
      <w:b/>
      <w:bCs/>
    </w:rPr>
  </w:style>
  <w:style w:type="paragraph" w:customStyle="1" w:styleId="ConsNormal">
    <w:name w:val="ConsNormal"/>
    <w:rsid w:val="009D6E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color w:val="000000" w:themeColor="text1"/>
      <w:sz w:val="12"/>
      <w:szCs w:val="12"/>
    </w:rPr>
  </w:style>
  <w:style w:type="paragraph" w:customStyle="1" w:styleId="ConsNonformat">
    <w:name w:val="ConsNonformat"/>
    <w:rsid w:val="009D6EC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color w:val="000000" w:themeColor="text1"/>
      <w:sz w:val="18"/>
      <w:szCs w:val="18"/>
    </w:rPr>
  </w:style>
  <w:style w:type="table" w:customStyle="1" w:styleId="-51">
    <w:name w:val="Светлая сетка - Акцент 5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23">
    <w:name w:val="Сетка таблицы2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3">
    <w:name w:val="Сетка таблицы3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6">
    <w:name w:val="Основной шрифт абзаца6"/>
    <w:rsid w:val="009D6EC7"/>
  </w:style>
  <w:style w:type="character" w:customStyle="1" w:styleId="ConsPlusNormal0">
    <w:name w:val="ConsPlusNormal Знак"/>
    <w:link w:val="ConsPlusNormal"/>
    <w:locked/>
    <w:rsid w:val="009D6EC7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11">
    <w:name w:val="Светлая сетка - Акцент 51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21">
    <w:name w:val="Светлая сетка - Акцент 52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31">
    <w:name w:val="Светлая сетка - Акцент 53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paragraph" w:customStyle="1" w:styleId="1c">
    <w:name w:val="Абзац1 c отступом"/>
    <w:basedOn w:val="a"/>
    <w:rsid w:val="009D6EC7"/>
    <w:pPr>
      <w:widowControl w:val="0"/>
      <w:spacing w:after="60" w:line="360" w:lineRule="exact"/>
      <w:ind w:firstLine="709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20pt">
    <w:name w:val="Основной текст (2) + Не полужирный;Интервал 0 pt"/>
    <w:basedOn w:val="a0"/>
    <w:rsid w:val="009D6E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xl65">
    <w:name w:val="xl65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1">
    <w:name w:val="xl71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2">
    <w:name w:val="xl7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3">
    <w:name w:val="xl7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4">
    <w:name w:val="xl7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5">
    <w:name w:val="xl7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7">
    <w:name w:val="xl77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8">
    <w:name w:val="xl78"/>
    <w:basedOn w:val="a"/>
    <w:qFormat/>
    <w:rsid w:val="009D6EC7"/>
    <w:pPr>
      <w:pBdr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9">
    <w:name w:val="xl79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0">
    <w:name w:val="xl8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2">
    <w:name w:val="xl8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3">
    <w:name w:val="xl83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4">
    <w:name w:val="xl84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6">
    <w:name w:val="xl86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7">
    <w:name w:val="xl87"/>
    <w:basedOn w:val="a"/>
    <w:rsid w:val="009D6E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8">
    <w:name w:val="xl8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9">
    <w:name w:val="xl8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0">
    <w:name w:val="xl9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1">
    <w:name w:val="xl91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3">
    <w:name w:val="xl9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4">
    <w:name w:val="xl94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5">
    <w:name w:val="xl95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6">
    <w:name w:val="xl9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7">
    <w:name w:val="xl9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98">
    <w:name w:val="xl98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9">
    <w:name w:val="xl99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0">
    <w:name w:val="xl100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1">
    <w:name w:val="xl101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2">
    <w:name w:val="xl102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3">
    <w:name w:val="xl103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4">
    <w:name w:val="xl10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5">
    <w:name w:val="xl10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6">
    <w:name w:val="xl106"/>
    <w:basedOn w:val="a"/>
    <w:rsid w:val="009D6EC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7">
    <w:name w:val="xl107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8">
    <w:name w:val="xl10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4</cp:revision>
  <cp:lastPrinted>2025-04-02T05:44:00Z</cp:lastPrinted>
  <dcterms:created xsi:type="dcterms:W3CDTF">2025-04-02T05:43:00Z</dcterms:created>
  <dcterms:modified xsi:type="dcterms:W3CDTF">2025-04-02T13:31:00Z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5A0BD47575074D7F8BD478901D54BE8E_12</vt:lpwstr>
  </property>
</Properties>
</file>