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BC" w:rsidRDefault="00F90CBC" w:rsidP="00412E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1.2.9. Инвестиционная деятельность.</w:t>
      </w:r>
    </w:p>
    <w:p w:rsidR="00F90CBC" w:rsidRDefault="00F90CBC" w:rsidP="00412EE2">
      <w:pPr>
        <w:rPr>
          <w:b/>
          <w:bCs/>
          <w:sz w:val="28"/>
          <w:szCs w:val="28"/>
        </w:rPr>
      </w:pPr>
    </w:p>
    <w:p w:rsidR="00F90CBC" w:rsidRDefault="00F90CBC" w:rsidP="00CE1D8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6C7">
        <w:rPr>
          <w:rFonts w:ascii="Times New Roman" w:hAnsi="Times New Roman" w:cs="Times New Roman"/>
          <w:sz w:val="28"/>
          <w:szCs w:val="28"/>
        </w:rPr>
        <w:t>Инвестиционная привлекательность – понятие комплексное и является результатом фина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976C7">
        <w:rPr>
          <w:rFonts w:ascii="Times New Roman" w:hAnsi="Times New Roman" w:cs="Times New Roman"/>
          <w:sz w:val="28"/>
          <w:szCs w:val="28"/>
        </w:rPr>
        <w:t>сово-хозяйственной деятельности каждого отдельного предприятия и в целом активности предпринимательства района. На оценку инвестиционной привлекательности могут влиять внешние факторы: уровень инфляции, ситуация на фондовом рынке, политическая обстановка в стране, геогра</w:t>
      </w:r>
      <w:r>
        <w:rPr>
          <w:rFonts w:ascii="Times New Roman" w:hAnsi="Times New Roman" w:cs="Times New Roman"/>
          <w:sz w:val="28"/>
          <w:szCs w:val="28"/>
        </w:rPr>
        <w:t xml:space="preserve">фическое местонахождение района и т.д. </w:t>
      </w:r>
      <w:r w:rsidRPr="00297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         Кировская область и Советский </w:t>
      </w:r>
      <w:r w:rsidRPr="002976C7">
        <w:rPr>
          <w:rFonts w:ascii="Times New Roman" w:hAnsi="Times New Roman" w:cs="Times New Roman"/>
          <w:sz w:val="28"/>
          <w:szCs w:val="28"/>
        </w:rPr>
        <w:t>район не распол</w:t>
      </w:r>
      <w:r>
        <w:rPr>
          <w:rFonts w:ascii="Times New Roman" w:hAnsi="Times New Roman" w:cs="Times New Roman"/>
          <w:sz w:val="28"/>
          <w:szCs w:val="28"/>
        </w:rPr>
        <w:t>агаю</w:t>
      </w:r>
      <w:r w:rsidRPr="002976C7">
        <w:rPr>
          <w:rFonts w:ascii="Times New Roman" w:hAnsi="Times New Roman" w:cs="Times New Roman"/>
          <w:sz w:val="28"/>
          <w:szCs w:val="28"/>
        </w:rPr>
        <w:t xml:space="preserve">т значительными природно-сырьевыми ресурсами, которые являются катализаторами экономического роста в некоторых регионах (нефть, газ, уголь). Сегодня привлечение инвестиций в реальный сектор экономики - вопрос ее выживания. Будут инвестиции - следовательно, будет и экономический подъем. </w:t>
      </w:r>
      <w:r w:rsidRPr="006300FB">
        <w:rPr>
          <w:rFonts w:ascii="Times New Roman" w:hAnsi="Times New Roman" w:cs="Times New Roman"/>
          <w:sz w:val="28"/>
          <w:szCs w:val="28"/>
        </w:rPr>
        <w:t xml:space="preserve">Инвестиционный климат определяется тем, насколько социально-экономическая ситуация, состояние кредитно-финансовой сферы и политическая обстановка в районе благоприятны для процесса инвестирования. Именно поэтому, одним из основных условий интенсивного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300FB">
        <w:rPr>
          <w:rFonts w:ascii="Times New Roman" w:hAnsi="Times New Roman" w:cs="Times New Roman"/>
          <w:sz w:val="28"/>
          <w:szCs w:val="28"/>
        </w:rPr>
        <w:t xml:space="preserve">является активизация  инвестиционной деятельности. </w:t>
      </w:r>
    </w:p>
    <w:p w:rsidR="00F90CBC" w:rsidRPr="007962AD" w:rsidRDefault="00F90CBC" w:rsidP="00343E81">
      <w:pPr>
        <w:ind w:firstLine="708"/>
        <w:jc w:val="both"/>
        <w:rPr>
          <w:sz w:val="28"/>
          <w:szCs w:val="28"/>
        </w:rPr>
      </w:pPr>
      <w:r w:rsidRPr="007962AD">
        <w:rPr>
          <w:sz w:val="28"/>
          <w:szCs w:val="28"/>
        </w:rPr>
        <w:t>В 2015 году за счет всех источников финансирования освоено 406,6 млн.рублей инвестиций в основной капитал (по полному кругу предприятий). По крупным и средним предприятиям объем инвестиций за 2015 год снизился на 43,5%  и составил 241,9 млн. рублей (доля вложения частного капитала превышает бюджетные инвестиции). Снижение объема инвестиций связано, в том числе, и с сокращением бюджетных инвестиций более чем на 30%, а также с удорожанием кредитных ресурсов, завершением и приостановкой реализации некоторых инвестиционных проектов. Основную долю инвестиций в районе составляют вложения в сельское хозяйство, в 2015 году – 197,3 млн.рублей или 81,6 %. Стабильная инвестиционная активность в сельском хозяйстве обусловлена продолжением реализации программ по модернизации и реконструкции производств на предприятиях (покупка племенного скота, приобретение техники, установка современного оборудования).</w:t>
      </w:r>
    </w:p>
    <w:p w:rsidR="00F90CBC" w:rsidRDefault="00F90CBC" w:rsidP="00343E81">
      <w:pPr>
        <w:ind w:firstLine="708"/>
        <w:jc w:val="both"/>
        <w:rPr>
          <w:sz w:val="28"/>
          <w:szCs w:val="28"/>
        </w:rPr>
      </w:pPr>
      <w:r w:rsidRPr="00B81E5D">
        <w:rPr>
          <w:sz w:val="28"/>
          <w:szCs w:val="28"/>
        </w:rPr>
        <w:t xml:space="preserve">За 2015 год на территории района введено в эксплуатацию 4595,6 кв. м жилья, </w:t>
      </w:r>
      <w:r>
        <w:rPr>
          <w:sz w:val="28"/>
          <w:szCs w:val="28"/>
        </w:rPr>
        <w:t xml:space="preserve">в том числе объектов индивидуального жилищного строительства общей площадью 3782,2 кв.м. </w:t>
      </w:r>
    </w:p>
    <w:p w:rsidR="00F90CBC" w:rsidRPr="00B81E5D" w:rsidRDefault="00F90CBC" w:rsidP="00343E81">
      <w:pPr>
        <w:ind w:firstLine="708"/>
        <w:jc w:val="both"/>
        <w:rPr>
          <w:sz w:val="28"/>
          <w:szCs w:val="28"/>
        </w:rPr>
      </w:pPr>
    </w:p>
    <w:tbl>
      <w:tblPr>
        <w:tblW w:w="102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8"/>
        <w:gridCol w:w="1176"/>
        <w:gridCol w:w="1092"/>
        <w:gridCol w:w="1092"/>
        <w:gridCol w:w="1092"/>
        <w:gridCol w:w="1232"/>
      </w:tblGrid>
      <w:tr w:rsidR="00F90CBC" w:rsidRPr="00E42DB1" w:rsidTr="00B62243">
        <w:tc>
          <w:tcPr>
            <w:tcW w:w="4608" w:type="dxa"/>
            <w:vMerge w:val="restart"/>
            <w:vAlign w:val="center"/>
          </w:tcPr>
          <w:p w:rsidR="00F90CBC" w:rsidRPr="00E42DB1" w:rsidRDefault="00F90CBC" w:rsidP="001655E9">
            <w:pPr>
              <w:jc w:val="center"/>
              <w:rPr>
                <w:sz w:val="28"/>
                <w:szCs w:val="28"/>
              </w:rPr>
            </w:pPr>
            <w:r w:rsidRPr="00E42DB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5684" w:type="dxa"/>
            <w:gridSpan w:val="5"/>
          </w:tcPr>
          <w:p w:rsidR="00F90CBC" w:rsidRPr="00E42DB1" w:rsidRDefault="00F90CBC" w:rsidP="001655E9">
            <w:pPr>
              <w:jc w:val="center"/>
              <w:rPr>
                <w:sz w:val="28"/>
                <w:szCs w:val="28"/>
              </w:rPr>
            </w:pPr>
            <w:r w:rsidRPr="00E42DB1">
              <w:rPr>
                <w:sz w:val="28"/>
                <w:szCs w:val="28"/>
              </w:rPr>
              <w:t>Годы</w:t>
            </w:r>
          </w:p>
        </w:tc>
      </w:tr>
      <w:tr w:rsidR="00F90CBC" w:rsidRPr="00E42DB1" w:rsidTr="00B62243">
        <w:tc>
          <w:tcPr>
            <w:tcW w:w="4608" w:type="dxa"/>
            <w:vMerge/>
            <w:vAlign w:val="center"/>
          </w:tcPr>
          <w:p w:rsidR="00F90CBC" w:rsidRPr="00E42DB1" w:rsidRDefault="00F90CBC" w:rsidP="0016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F90CBC" w:rsidRPr="00E42DB1" w:rsidRDefault="00F90CBC" w:rsidP="00165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092" w:type="dxa"/>
            <w:vAlign w:val="center"/>
          </w:tcPr>
          <w:p w:rsidR="00F90CBC" w:rsidRPr="00E42DB1" w:rsidRDefault="00F90CBC" w:rsidP="001655E9">
            <w:pPr>
              <w:jc w:val="center"/>
              <w:rPr>
                <w:sz w:val="28"/>
                <w:szCs w:val="28"/>
              </w:rPr>
            </w:pPr>
            <w:r w:rsidRPr="00E42DB1">
              <w:rPr>
                <w:sz w:val="28"/>
                <w:szCs w:val="28"/>
              </w:rPr>
              <w:t>2013</w:t>
            </w:r>
          </w:p>
        </w:tc>
        <w:tc>
          <w:tcPr>
            <w:tcW w:w="1092" w:type="dxa"/>
            <w:vAlign w:val="center"/>
          </w:tcPr>
          <w:p w:rsidR="00F90CBC" w:rsidRPr="00E42DB1" w:rsidRDefault="00F90CBC" w:rsidP="001655E9">
            <w:pPr>
              <w:jc w:val="center"/>
              <w:rPr>
                <w:sz w:val="28"/>
                <w:szCs w:val="28"/>
              </w:rPr>
            </w:pPr>
            <w:r w:rsidRPr="00E42DB1">
              <w:rPr>
                <w:sz w:val="28"/>
                <w:szCs w:val="28"/>
              </w:rPr>
              <w:t>2014</w:t>
            </w:r>
          </w:p>
        </w:tc>
        <w:tc>
          <w:tcPr>
            <w:tcW w:w="1092" w:type="dxa"/>
            <w:vAlign w:val="center"/>
          </w:tcPr>
          <w:p w:rsidR="00F90CBC" w:rsidRPr="00E42DB1" w:rsidRDefault="00F90CBC" w:rsidP="001655E9">
            <w:pPr>
              <w:jc w:val="center"/>
              <w:rPr>
                <w:sz w:val="28"/>
                <w:szCs w:val="28"/>
              </w:rPr>
            </w:pPr>
            <w:r w:rsidRPr="00E42DB1">
              <w:rPr>
                <w:sz w:val="28"/>
                <w:szCs w:val="28"/>
              </w:rPr>
              <w:t>2015</w:t>
            </w:r>
          </w:p>
        </w:tc>
        <w:tc>
          <w:tcPr>
            <w:tcW w:w="1232" w:type="dxa"/>
          </w:tcPr>
          <w:p w:rsidR="00F90CBC" w:rsidRPr="00E42DB1" w:rsidRDefault="00F90CBC" w:rsidP="00165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оценка</w:t>
            </w:r>
          </w:p>
        </w:tc>
      </w:tr>
      <w:tr w:rsidR="00F90CBC" w:rsidRPr="00E42DB1" w:rsidTr="00B62243">
        <w:trPr>
          <w:trHeight w:val="847"/>
        </w:trPr>
        <w:tc>
          <w:tcPr>
            <w:tcW w:w="4608" w:type="dxa"/>
          </w:tcPr>
          <w:p w:rsidR="00F90CBC" w:rsidRPr="00E42DB1" w:rsidRDefault="00F90CBC" w:rsidP="001655E9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 w:rsidRPr="00E42DB1">
              <w:rPr>
                <w:rFonts w:eastAsia="SimSun"/>
                <w:kern w:val="1"/>
                <w:sz w:val="28"/>
                <w:szCs w:val="28"/>
                <w:lang w:eastAsia="zh-CN"/>
              </w:rPr>
              <w:t>Инвестиции в основной капитал за счет всех источников финансирования всего, тыс. рублей</w:t>
            </w:r>
          </w:p>
        </w:tc>
        <w:tc>
          <w:tcPr>
            <w:tcW w:w="1176" w:type="dxa"/>
          </w:tcPr>
          <w:p w:rsidR="00F90CBC" w:rsidRDefault="00F90CBC" w:rsidP="001655E9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/>
              </w:rPr>
              <w:t>468397</w:t>
            </w:r>
          </w:p>
        </w:tc>
        <w:tc>
          <w:tcPr>
            <w:tcW w:w="1092" w:type="dxa"/>
          </w:tcPr>
          <w:p w:rsidR="00F90CBC" w:rsidRPr="00E42DB1" w:rsidRDefault="00F90CBC" w:rsidP="0060491C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/>
              </w:rPr>
              <w:t>482521</w:t>
            </w:r>
          </w:p>
        </w:tc>
        <w:tc>
          <w:tcPr>
            <w:tcW w:w="1092" w:type="dxa"/>
          </w:tcPr>
          <w:p w:rsidR="00F90CBC" w:rsidRPr="00E42DB1" w:rsidRDefault="00F90CBC" w:rsidP="0060491C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/>
              </w:rPr>
              <w:t>591131</w:t>
            </w:r>
          </w:p>
        </w:tc>
        <w:tc>
          <w:tcPr>
            <w:tcW w:w="1092" w:type="dxa"/>
          </w:tcPr>
          <w:p w:rsidR="00F90CBC" w:rsidRPr="00E42DB1" w:rsidRDefault="00F90CBC" w:rsidP="0060491C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/>
              </w:rPr>
              <w:t>406592</w:t>
            </w:r>
          </w:p>
        </w:tc>
        <w:tc>
          <w:tcPr>
            <w:tcW w:w="1232" w:type="dxa"/>
          </w:tcPr>
          <w:p w:rsidR="00F90CBC" w:rsidRDefault="00F90CBC" w:rsidP="001655E9">
            <w:pPr>
              <w:widowControl w:val="0"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/>
              </w:rPr>
              <w:t>463009</w:t>
            </w:r>
          </w:p>
        </w:tc>
      </w:tr>
      <w:tr w:rsidR="00F90CBC" w:rsidRPr="00E42DB1" w:rsidTr="00B62243">
        <w:tc>
          <w:tcPr>
            <w:tcW w:w="4608" w:type="dxa"/>
          </w:tcPr>
          <w:p w:rsidR="00F90CBC" w:rsidRPr="00E42DB1" w:rsidRDefault="00F90CBC" w:rsidP="001655E9">
            <w:pPr>
              <w:rPr>
                <w:i/>
                <w:iCs/>
                <w:sz w:val="28"/>
                <w:szCs w:val="28"/>
              </w:rPr>
            </w:pPr>
            <w:r w:rsidRPr="00E42DB1">
              <w:rPr>
                <w:i/>
                <w:iCs/>
                <w:sz w:val="28"/>
                <w:szCs w:val="28"/>
              </w:rPr>
              <w:t>в том числе</w:t>
            </w:r>
          </w:p>
        </w:tc>
        <w:tc>
          <w:tcPr>
            <w:tcW w:w="1176" w:type="dxa"/>
          </w:tcPr>
          <w:p w:rsidR="00F90CBC" w:rsidRPr="00E42DB1" w:rsidRDefault="00F90CBC" w:rsidP="001655E9">
            <w:pPr>
              <w:widowControl w:val="0"/>
              <w:suppressAutoHyphens/>
              <w:jc w:val="center"/>
              <w:rPr>
                <w:rFonts w:eastAsia="SimSun"/>
                <w:kern w:val="1"/>
                <w:sz w:val="26"/>
                <w:szCs w:val="26"/>
                <w:lang w:eastAsia="zh-CN"/>
              </w:rPr>
            </w:pPr>
          </w:p>
        </w:tc>
        <w:tc>
          <w:tcPr>
            <w:tcW w:w="1092" w:type="dxa"/>
          </w:tcPr>
          <w:p w:rsidR="00F90CBC" w:rsidRPr="00E42DB1" w:rsidRDefault="00F90CBC" w:rsidP="001655E9">
            <w:pPr>
              <w:widowControl w:val="0"/>
              <w:suppressAutoHyphens/>
              <w:jc w:val="center"/>
              <w:rPr>
                <w:rFonts w:eastAsia="SimSun"/>
                <w:kern w:val="1"/>
                <w:sz w:val="26"/>
                <w:szCs w:val="26"/>
                <w:lang w:eastAsia="zh-CN"/>
              </w:rPr>
            </w:pPr>
          </w:p>
        </w:tc>
        <w:tc>
          <w:tcPr>
            <w:tcW w:w="1092" w:type="dxa"/>
          </w:tcPr>
          <w:p w:rsidR="00F90CBC" w:rsidRPr="00E42DB1" w:rsidRDefault="00F90CBC" w:rsidP="001655E9">
            <w:pPr>
              <w:widowControl w:val="0"/>
              <w:suppressAutoHyphens/>
              <w:jc w:val="center"/>
              <w:rPr>
                <w:rFonts w:eastAsia="SimSun"/>
                <w:kern w:val="1"/>
                <w:sz w:val="26"/>
                <w:szCs w:val="26"/>
                <w:lang w:eastAsia="zh-CN"/>
              </w:rPr>
            </w:pPr>
          </w:p>
        </w:tc>
        <w:tc>
          <w:tcPr>
            <w:tcW w:w="1092" w:type="dxa"/>
          </w:tcPr>
          <w:p w:rsidR="00F90CBC" w:rsidRPr="00E42DB1" w:rsidRDefault="00F90CBC" w:rsidP="001655E9">
            <w:pPr>
              <w:widowControl w:val="0"/>
              <w:suppressAutoHyphens/>
              <w:jc w:val="center"/>
              <w:rPr>
                <w:i/>
                <w:iCs/>
                <w:kern w:val="1"/>
                <w:sz w:val="26"/>
                <w:szCs w:val="26"/>
              </w:rPr>
            </w:pPr>
          </w:p>
        </w:tc>
        <w:tc>
          <w:tcPr>
            <w:tcW w:w="1232" w:type="dxa"/>
          </w:tcPr>
          <w:p w:rsidR="00F90CBC" w:rsidRPr="00E42DB1" w:rsidRDefault="00F90CBC" w:rsidP="001655E9">
            <w:pPr>
              <w:widowControl w:val="0"/>
              <w:suppressAutoHyphens/>
              <w:jc w:val="center"/>
              <w:rPr>
                <w:i/>
                <w:iCs/>
                <w:kern w:val="1"/>
                <w:sz w:val="26"/>
                <w:szCs w:val="26"/>
              </w:rPr>
            </w:pPr>
          </w:p>
        </w:tc>
      </w:tr>
      <w:tr w:rsidR="00F90CBC" w:rsidRPr="00E42DB1" w:rsidTr="00B62243">
        <w:tc>
          <w:tcPr>
            <w:tcW w:w="4608" w:type="dxa"/>
          </w:tcPr>
          <w:p w:rsidR="00F90CBC" w:rsidRPr="00E42DB1" w:rsidRDefault="00F90CBC" w:rsidP="001655E9">
            <w:pPr>
              <w:rPr>
                <w:i/>
                <w:iCs/>
                <w:sz w:val="28"/>
                <w:szCs w:val="28"/>
              </w:rPr>
            </w:pPr>
            <w:r w:rsidRPr="00E42DB1">
              <w:rPr>
                <w:i/>
                <w:iCs/>
                <w:sz w:val="28"/>
                <w:szCs w:val="28"/>
              </w:rPr>
              <w:t>- инвестиции в основной капитал за счет всех источников финансирования по крупным и средним предприятиям, тыс. рублей</w:t>
            </w:r>
          </w:p>
        </w:tc>
        <w:tc>
          <w:tcPr>
            <w:tcW w:w="1176" w:type="dxa"/>
          </w:tcPr>
          <w:p w:rsidR="00F90CBC" w:rsidRDefault="00F90CBC" w:rsidP="001655E9">
            <w:pPr>
              <w:widowControl w:val="0"/>
              <w:suppressAutoHyphens/>
              <w:jc w:val="center"/>
              <w:rPr>
                <w:rFonts w:eastAsia="SimSun"/>
                <w:i/>
                <w:iCs/>
                <w:kern w:val="1"/>
                <w:sz w:val="26"/>
                <w:szCs w:val="26"/>
                <w:lang w:eastAsia="zh-CN"/>
              </w:rPr>
            </w:pPr>
            <w:r>
              <w:rPr>
                <w:rFonts w:eastAsia="SimSun"/>
                <w:i/>
                <w:iCs/>
                <w:kern w:val="1"/>
                <w:sz w:val="26"/>
                <w:szCs w:val="26"/>
                <w:lang w:eastAsia="zh-CN"/>
              </w:rPr>
              <w:t>350 017</w:t>
            </w:r>
          </w:p>
        </w:tc>
        <w:tc>
          <w:tcPr>
            <w:tcW w:w="1092" w:type="dxa"/>
          </w:tcPr>
          <w:p w:rsidR="00F90CBC" w:rsidRPr="00E42DB1" w:rsidRDefault="00F90CBC" w:rsidP="001655E9">
            <w:pPr>
              <w:widowControl w:val="0"/>
              <w:suppressAutoHyphens/>
              <w:jc w:val="center"/>
              <w:rPr>
                <w:rFonts w:eastAsia="SimSun"/>
                <w:i/>
                <w:iCs/>
                <w:kern w:val="1"/>
                <w:sz w:val="26"/>
                <w:szCs w:val="26"/>
                <w:lang w:eastAsia="zh-CN"/>
              </w:rPr>
            </w:pPr>
            <w:r>
              <w:rPr>
                <w:rFonts w:eastAsia="SimSun"/>
                <w:i/>
                <w:iCs/>
                <w:kern w:val="1"/>
                <w:sz w:val="26"/>
                <w:szCs w:val="26"/>
                <w:lang w:eastAsia="zh-CN"/>
              </w:rPr>
              <w:t>342 283</w:t>
            </w:r>
          </w:p>
        </w:tc>
        <w:tc>
          <w:tcPr>
            <w:tcW w:w="1092" w:type="dxa"/>
          </w:tcPr>
          <w:p w:rsidR="00F90CBC" w:rsidRPr="00E42DB1" w:rsidRDefault="00F90CBC" w:rsidP="001655E9">
            <w:pPr>
              <w:widowControl w:val="0"/>
              <w:suppressAutoHyphens/>
              <w:jc w:val="center"/>
              <w:rPr>
                <w:rFonts w:eastAsia="SimSun"/>
                <w:i/>
                <w:iCs/>
                <w:kern w:val="1"/>
                <w:sz w:val="26"/>
                <w:szCs w:val="26"/>
                <w:lang w:eastAsia="zh-CN"/>
              </w:rPr>
            </w:pPr>
            <w:r>
              <w:rPr>
                <w:rFonts w:eastAsia="SimSun"/>
                <w:i/>
                <w:iCs/>
                <w:kern w:val="1"/>
                <w:sz w:val="26"/>
                <w:szCs w:val="26"/>
                <w:lang w:eastAsia="zh-CN"/>
              </w:rPr>
              <w:t>428 481</w:t>
            </w:r>
          </w:p>
        </w:tc>
        <w:tc>
          <w:tcPr>
            <w:tcW w:w="1092" w:type="dxa"/>
          </w:tcPr>
          <w:p w:rsidR="00F90CBC" w:rsidRPr="00E42DB1" w:rsidRDefault="00F90CBC" w:rsidP="001655E9">
            <w:pPr>
              <w:widowControl w:val="0"/>
              <w:suppressAutoHyphens/>
              <w:jc w:val="center"/>
              <w:rPr>
                <w:i/>
                <w:iCs/>
                <w:kern w:val="1"/>
                <w:sz w:val="26"/>
                <w:szCs w:val="26"/>
              </w:rPr>
            </w:pPr>
            <w:r>
              <w:rPr>
                <w:i/>
                <w:iCs/>
                <w:kern w:val="1"/>
                <w:sz w:val="26"/>
                <w:szCs w:val="26"/>
              </w:rPr>
              <w:t>241 862</w:t>
            </w:r>
          </w:p>
        </w:tc>
        <w:tc>
          <w:tcPr>
            <w:tcW w:w="1232" w:type="dxa"/>
          </w:tcPr>
          <w:p w:rsidR="00F90CBC" w:rsidRDefault="00F90CBC" w:rsidP="001655E9">
            <w:pPr>
              <w:widowControl w:val="0"/>
              <w:suppressAutoHyphens/>
              <w:jc w:val="center"/>
              <w:rPr>
                <w:i/>
                <w:iCs/>
                <w:kern w:val="1"/>
                <w:sz w:val="26"/>
                <w:szCs w:val="26"/>
              </w:rPr>
            </w:pPr>
            <w:r>
              <w:rPr>
                <w:i/>
                <w:iCs/>
                <w:kern w:val="1"/>
                <w:sz w:val="26"/>
                <w:szCs w:val="26"/>
              </w:rPr>
              <w:t>265 225</w:t>
            </w:r>
          </w:p>
        </w:tc>
      </w:tr>
      <w:tr w:rsidR="00F90CBC" w:rsidRPr="00E42DB1" w:rsidTr="00B62243">
        <w:tc>
          <w:tcPr>
            <w:tcW w:w="4608" w:type="dxa"/>
          </w:tcPr>
          <w:p w:rsidR="00F90CBC" w:rsidRPr="00E42DB1" w:rsidRDefault="00F90CBC" w:rsidP="001655E9">
            <w:pPr>
              <w:rPr>
                <w:i/>
                <w:iCs/>
                <w:sz w:val="28"/>
                <w:szCs w:val="28"/>
              </w:rPr>
            </w:pPr>
            <w:r w:rsidRPr="00E42DB1">
              <w:rPr>
                <w:i/>
                <w:iCs/>
                <w:sz w:val="28"/>
                <w:szCs w:val="28"/>
              </w:rPr>
              <w:t>- инвестиции в основной капитал за счет всех источников финансирования по малым предприятиям, тыс. рублей</w:t>
            </w:r>
          </w:p>
        </w:tc>
        <w:tc>
          <w:tcPr>
            <w:tcW w:w="1176" w:type="dxa"/>
          </w:tcPr>
          <w:p w:rsidR="00F90CBC" w:rsidRDefault="00F90CBC" w:rsidP="001655E9">
            <w:pPr>
              <w:widowControl w:val="0"/>
              <w:suppressAutoHyphens/>
              <w:jc w:val="center"/>
              <w:rPr>
                <w:rFonts w:eastAsia="SimSun"/>
                <w:i/>
                <w:iCs/>
                <w:kern w:val="1"/>
                <w:sz w:val="26"/>
                <w:szCs w:val="26"/>
                <w:lang w:eastAsia="zh-CN"/>
              </w:rPr>
            </w:pPr>
            <w:r>
              <w:rPr>
                <w:rFonts w:eastAsia="SimSun"/>
                <w:i/>
                <w:iCs/>
                <w:kern w:val="1"/>
                <w:sz w:val="26"/>
                <w:szCs w:val="26"/>
                <w:lang w:eastAsia="zh-CN"/>
              </w:rPr>
              <w:t>18 900</w:t>
            </w:r>
          </w:p>
        </w:tc>
        <w:tc>
          <w:tcPr>
            <w:tcW w:w="1092" w:type="dxa"/>
          </w:tcPr>
          <w:p w:rsidR="00F90CBC" w:rsidRPr="00E42DB1" w:rsidRDefault="00F90CBC" w:rsidP="001655E9">
            <w:pPr>
              <w:widowControl w:val="0"/>
              <w:suppressAutoHyphens/>
              <w:jc w:val="center"/>
              <w:rPr>
                <w:rFonts w:eastAsia="SimSun"/>
                <w:i/>
                <w:iCs/>
                <w:kern w:val="1"/>
                <w:sz w:val="26"/>
                <w:szCs w:val="26"/>
                <w:lang w:eastAsia="zh-CN"/>
              </w:rPr>
            </w:pPr>
            <w:r>
              <w:rPr>
                <w:rFonts w:eastAsia="SimSun"/>
                <w:i/>
                <w:iCs/>
                <w:kern w:val="1"/>
                <w:sz w:val="26"/>
                <w:szCs w:val="26"/>
                <w:lang w:eastAsia="zh-CN"/>
              </w:rPr>
              <w:t>20 100</w:t>
            </w:r>
          </w:p>
        </w:tc>
        <w:tc>
          <w:tcPr>
            <w:tcW w:w="1092" w:type="dxa"/>
          </w:tcPr>
          <w:p w:rsidR="00F90CBC" w:rsidRPr="00E42DB1" w:rsidRDefault="00F90CBC" w:rsidP="001655E9">
            <w:pPr>
              <w:widowControl w:val="0"/>
              <w:suppressAutoHyphens/>
              <w:jc w:val="center"/>
              <w:rPr>
                <w:rFonts w:eastAsia="SimSun"/>
                <w:i/>
                <w:iCs/>
                <w:kern w:val="1"/>
                <w:sz w:val="26"/>
                <w:szCs w:val="26"/>
                <w:lang w:eastAsia="zh-CN"/>
              </w:rPr>
            </w:pPr>
            <w:r>
              <w:rPr>
                <w:rFonts w:eastAsia="SimSun"/>
                <w:i/>
                <w:iCs/>
                <w:kern w:val="1"/>
                <w:sz w:val="26"/>
                <w:szCs w:val="26"/>
                <w:lang w:eastAsia="zh-CN"/>
              </w:rPr>
              <w:t>30 500</w:t>
            </w:r>
          </w:p>
        </w:tc>
        <w:tc>
          <w:tcPr>
            <w:tcW w:w="1092" w:type="dxa"/>
          </w:tcPr>
          <w:p w:rsidR="00F90CBC" w:rsidRPr="00E42DB1" w:rsidRDefault="00F90CBC" w:rsidP="001655E9">
            <w:pPr>
              <w:widowControl w:val="0"/>
              <w:suppressAutoHyphens/>
              <w:jc w:val="center"/>
              <w:rPr>
                <w:i/>
                <w:iCs/>
                <w:kern w:val="1"/>
                <w:sz w:val="26"/>
                <w:szCs w:val="26"/>
              </w:rPr>
            </w:pPr>
            <w:r>
              <w:rPr>
                <w:i/>
                <w:iCs/>
                <w:kern w:val="1"/>
                <w:sz w:val="26"/>
                <w:szCs w:val="26"/>
              </w:rPr>
              <w:t>48 830</w:t>
            </w:r>
          </w:p>
        </w:tc>
        <w:tc>
          <w:tcPr>
            <w:tcW w:w="1232" w:type="dxa"/>
          </w:tcPr>
          <w:p w:rsidR="00F90CBC" w:rsidRDefault="00F90CBC" w:rsidP="001655E9">
            <w:pPr>
              <w:widowControl w:val="0"/>
              <w:suppressAutoHyphens/>
              <w:jc w:val="center"/>
              <w:rPr>
                <w:i/>
                <w:iCs/>
                <w:kern w:val="1"/>
                <w:sz w:val="26"/>
                <w:szCs w:val="26"/>
              </w:rPr>
            </w:pPr>
            <w:r>
              <w:rPr>
                <w:i/>
                <w:iCs/>
                <w:kern w:val="1"/>
                <w:sz w:val="26"/>
                <w:szCs w:val="26"/>
              </w:rPr>
              <w:t>35 784</w:t>
            </w:r>
          </w:p>
        </w:tc>
      </w:tr>
      <w:tr w:rsidR="00F90CBC" w:rsidRPr="00E42DB1" w:rsidTr="00B62243">
        <w:tc>
          <w:tcPr>
            <w:tcW w:w="4608" w:type="dxa"/>
          </w:tcPr>
          <w:p w:rsidR="00F90CBC" w:rsidRPr="00E42DB1" w:rsidRDefault="00F90CBC" w:rsidP="001655E9">
            <w:pPr>
              <w:rPr>
                <w:i/>
                <w:iCs/>
                <w:sz w:val="28"/>
                <w:szCs w:val="28"/>
              </w:rPr>
            </w:pPr>
            <w:r w:rsidRPr="00E42DB1">
              <w:rPr>
                <w:i/>
                <w:iCs/>
                <w:sz w:val="28"/>
                <w:szCs w:val="28"/>
              </w:rPr>
              <w:t>- индивидуальное жилищное строительство, тыс. рублей</w:t>
            </w:r>
          </w:p>
        </w:tc>
        <w:tc>
          <w:tcPr>
            <w:tcW w:w="1176" w:type="dxa"/>
          </w:tcPr>
          <w:p w:rsidR="00F90CBC" w:rsidRDefault="00F90CBC" w:rsidP="001655E9">
            <w:pPr>
              <w:widowControl w:val="0"/>
              <w:suppressAutoHyphens/>
              <w:jc w:val="center"/>
              <w:rPr>
                <w:rFonts w:eastAsia="SimSun"/>
                <w:i/>
                <w:iCs/>
                <w:kern w:val="1"/>
                <w:sz w:val="26"/>
                <w:szCs w:val="26"/>
                <w:lang w:eastAsia="zh-CN"/>
              </w:rPr>
            </w:pPr>
            <w:r>
              <w:rPr>
                <w:rFonts w:eastAsia="SimSun"/>
                <w:i/>
                <w:iCs/>
                <w:kern w:val="1"/>
                <w:sz w:val="26"/>
                <w:szCs w:val="26"/>
                <w:lang w:eastAsia="zh-CN"/>
              </w:rPr>
              <w:t>99 480</w:t>
            </w:r>
          </w:p>
        </w:tc>
        <w:tc>
          <w:tcPr>
            <w:tcW w:w="1092" w:type="dxa"/>
          </w:tcPr>
          <w:p w:rsidR="00F90CBC" w:rsidRPr="00E42DB1" w:rsidRDefault="00F90CBC" w:rsidP="001655E9">
            <w:pPr>
              <w:widowControl w:val="0"/>
              <w:suppressAutoHyphens/>
              <w:jc w:val="center"/>
              <w:rPr>
                <w:rFonts w:eastAsia="SimSun"/>
                <w:i/>
                <w:iCs/>
                <w:kern w:val="1"/>
                <w:sz w:val="26"/>
                <w:szCs w:val="26"/>
                <w:lang w:eastAsia="zh-CN"/>
              </w:rPr>
            </w:pPr>
            <w:r>
              <w:rPr>
                <w:rFonts w:eastAsia="SimSun"/>
                <w:i/>
                <w:iCs/>
                <w:kern w:val="1"/>
                <w:sz w:val="26"/>
                <w:szCs w:val="26"/>
                <w:lang w:eastAsia="zh-CN"/>
              </w:rPr>
              <w:t>120 138</w:t>
            </w:r>
          </w:p>
        </w:tc>
        <w:tc>
          <w:tcPr>
            <w:tcW w:w="1092" w:type="dxa"/>
          </w:tcPr>
          <w:p w:rsidR="00F90CBC" w:rsidRPr="00E42DB1" w:rsidRDefault="00F90CBC" w:rsidP="001655E9">
            <w:pPr>
              <w:widowControl w:val="0"/>
              <w:suppressAutoHyphens/>
              <w:jc w:val="center"/>
              <w:rPr>
                <w:rFonts w:eastAsia="SimSun"/>
                <w:i/>
                <w:iCs/>
                <w:kern w:val="1"/>
                <w:sz w:val="26"/>
                <w:szCs w:val="26"/>
                <w:lang w:eastAsia="zh-CN"/>
              </w:rPr>
            </w:pPr>
            <w:r>
              <w:rPr>
                <w:rFonts w:eastAsia="SimSun"/>
                <w:i/>
                <w:iCs/>
                <w:kern w:val="1"/>
                <w:sz w:val="26"/>
                <w:szCs w:val="26"/>
                <w:lang w:eastAsia="zh-CN"/>
              </w:rPr>
              <w:t>132 150</w:t>
            </w:r>
          </w:p>
        </w:tc>
        <w:tc>
          <w:tcPr>
            <w:tcW w:w="1092" w:type="dxa"/>
          </w:tcPr>
          <w:p w:rsidR="00F90CBC" w:rsidRPr="00E42DB1" w:rsidRDefault="00F90CBC" w:rsidP="001655E9">
            <w:pPr>
              <w:widowControl w:val="0"/>
              <w:suppressAutoHyphens/>
              <w:jc w:val="center"/>
              <w:rPr>
                <w:i/>
                <w:iCs/>
                <w:kern w:val="1"/>
                <w:sz w:val="26"/>
                <w:szCs w:val="26"/>
              </w:rPr>
            </w:pPr>
            <w:r>
              <w:rPr>
                <w:i/>
                <w:iCs/>
                <w:kern w:val="1"/>
                <w:sz w:val="26"/>
                <w:szCs w:val="26"/>
              </w:rPr>
              <w:t>115 900</w:t>
            </w:r>
          </w:p>
        </w:tc>
        <w:tc>
          <w:tcPr>
            <w:tcW w:w="1232" w:type="dxa"/>
          </w:tcPr>
          <w:p w:rsidR="00F90CBC" w:rsidRDefault="00F90CBC" w:rsidP="001655E9">
            <w:pPr>
              <w:widowControl w:val="0"/>
              <w:suppressAutoHyphens/>
              <w:jc w:val="center"/>
              <w:rPr>
                <w:i/>
                <w:iCs/>
                <w:kern w:val="1"/>
                <w:sz w:val="26"/>
                <w:szCs w:val="26"/>
              </w:rPr>
            </w:pPr>
            <w:r>
              <w:rPr>
                <w:i/>
                <w:iCs/>
                <w:kern w:val="1"/>
                <w:sz w:val="26"/>
                <w:szCs w:val="26"/>
              </w:rPr>
              <w:t>162 000</w:t>
            </w:r>
          </w:p>
        </w:tc>
      </w:tr>
      <w:tr w:rsidR="00F90CBC" w:rsidRPr="00E42DB1" w:rsidTr="00B62243">
        <w:tc>
          <w:tcPr>
            <w:tcW w:w="4608" w:type="dxa"/>
          </w:tcPr>
          <w:p w:rsidR="00F90CBC" w:rsidRPr="00E42DB1" w:rsidRDefault="00F90CBC" w:rsidP="001655E9">
            <w:pPr>
              <w:rPr>
                <w:sz w:val="28"/>
                <w:szCs w:val="28"/>
              </w:rPr>
            </w:pPr>
            <w:r w:rsidRPr="00E42DB1">
              <w:rPr>
                <w:sz w:val="28"/>
                <w:szCs w:val="28"/>
              </w:rPr>
              <w:t>Ввод жилищного фонда, тыс. кв. м</w:t>
            </w:r>
          </w:p>
        </w:tc>
        <w:tc>
          <w:tcPr>
            <w:tcW w:w="1176" w:type="dxa"/>
          </w:tcPr>
          <w:p w:rsidR="00F90CBC" w:rsidRDefault="00F90CBC" w:rsidP="001655E9">
            <w:pPr>
              <w:widowControl w:val="0"/>
              <w:suppressAutoHyphens/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4,6</w:t>
            </w:r>
          </w:p>
        </w:tc>
        <w:tc>
          <w:tcPr>
            <w:tcW w:w="1092" w:type="dxa"/>
          </w:tcPr>
          <w:p w:rsidR="00F90CBC" w:rsidRPr="00E42DB1" w:rsidRDefault="00F90CBC" w:rsidP="001655E9">
            <w:pPr>
              <w:widowControl w:val="0"/>
              <w:suppressAutoHyphens/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4,1</w:t>
            </w:r>
          </w:p>
        </w:tc>
        <w:tc>
          <w:tcPr>
            <w:tcW w:w="1092" w:type="dxa"/>
          </w:tcPr>
          <w:p w:rsidR="00F90CBC" w:rsidRPr="00E42DB1" w:rsidRDefault="00F90CBC" w:rsidP="001655E9">
            <w:pPr>
              <w:widowControl w:val="0"/>
              <w:suppressAutoHyphens/>
              <w:jc w:val="center"/>
              <w:rPr>
                <w:kern w:val="1"/>
                <w:sz w:val="26"/>
                <w:szCs w:val="26"/>
              </w:rPr>
            </w:pPr>
            <w:r w:rsidRPr="00113B84">
              <w:rPr>
                <w:kern w:val="1"/>
                <w:sz w:val="26"/>
                <w:szCs w:val="26"/>
              </w:rPr>
              <w:t>5,7</w:t>
            </w:r>
          </w:p>
        </w:tc>
        <w:tc>
          <w:tcPr>
            <w:tcW w:w="1092" w:type="dxa"/>
          </w:tcPr>
          <w:p w:rsidR="00F90CBC" w:rsidRPr="00E42DB1" w:rsidRDefault="00F90CBC" w:rsidP="001655E9">
            <w:pPr>
              <w:widowControl w:val="0"/>
              <w:suppressAutoHyphens/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4,6</w:t>
            </w:r>
          </w:p>
        </w:tc>
        <w:tc>
          <w:tcPr>
            <w:tcW w:w="1232" w:type="dxa"/>
          </w:tcPr>
          <w:p w:rsidR="00F90CBC" w:rsidRDefault="00F90CBC" w:rsidP="001655E9">
            <w:pPr>
              <w:widowControl w:val="0"/>
              <w:suppressAutoHyphens/>
              <w:jc w:val="center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6,3</w:t>
            </w:r>
          </w:p>
        </w:tc>
      </w:tr>
    </w:tbl>
    <w:p w:rsidR="00F90CBC" w:rsidRDefault="00F90CBC" w:rsidP="00CE1D8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0CBC" w:rsidRDefault="00F90CBC" w:rsidP="00CE1D8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D4A">
        <w:rPr>
          <w:rFonts w:ascii="Times New Roman" w:hAnsi="Times New Roman" w:cs="Times New Roman"/>
          <w:sz w:val="28"/>
          <w:szCs w:val="28"/>
        </w:rPr>
        <w:t xml:space="preserve">Реализация масштабных мероприятий по </w:t>
      </w:r>
      <w:r>
        <w:rPr>
          <w:rFonts w:ascii="Times New Roman" w:hAnsi="Times New Roman" w:cs="Times New Roman"/>
          <w:sz w:val="28"/>
          <w:szCs w:val="28"/>
        </w:rPr>
        <w:t>развитию экономики Советского</w:t>
      </w:r>
      <w:r w:rsidRPr="000F7D4A">
        <w:rPr>
          <w:rFonts w:ascii="Times New Roman" w:hAnsi="Times New Roman" w:cs="Times New Roman"/>
          <w:sz w:val="28"/>
          <w:szCs w:val="28"/>
        </w:rPr>
        <w:t xml:space="preserve"> района потребует значительных инвестиций, поэтому сложно переоценить важность мероприятий, направленных на повышение инвестиционной привлекательности территории.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CBC" w:rsidRDefault="00F90CBC" w:rsidP="00CE1D8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D4A">
        <w:rPr>
          <w:rFonts w:ascii="Times New Roman" w:hAnsi="Times New Roman" w:cs="Times New Roman"/>
          <w:sz w:val="28"/>
          <w:szCs w:val="28"/>
        </w:rPr>
        <w:t xml:space="preserve">В первую очередь, при развитии инвестиционной привлекательности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0F7D4A">
        <w:rPr>
          <w:rFonts w:ascii="Times New Roman" w:hAnsi="Times New Roman" w:cs="Times New Roman"/>
          <w:sz w:val="28"/>
          <w:szCs w:val="28"/>
        </w:rPr>
        <w:t>необходимо обеспечить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0CBC" w:rsidRPr="000F7D4A" w:rsidRDefault="00F90CBC" w:rsidP="00CE1D8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F7D4A">
        <w:rPr>
          <w:rFonts w:ascii="Times New Roman" w:hAnsi="Times New Roman" w:cs="Times New Roman"/>
          <w:sz w:val="28"/>
          <w:szCs w:val="28"/>
        </w:rPr>
        <w:t>овышение известности района во внешней среде: среди муниципальных образований Кировской области, в областном центре, среди муниципальных образований соседних с Кировской областью субъектов Российс</w:t>
      </w:r>
      <w:r>
        <w:rPr>
          <w:rFonts w:ascii="Times New Roman" w:hAnsi="Times New Roman" w:cs="Times New Roman"/>
          <w:sz w:val="28"/>
          <w:szCs w:val="28"/>
        </w:rPr>
        <w:t>кой Федерации, в городах России;</w:t>
      </w:r>
    </w:p>
    <w:p w:rsidR="00F90CBC" w:rsidRPr="000F7D4A" w:rsidRDefault="00F90CBC" w:rsidP="00CE1D8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7D4A">
        <w:rPr>
          <w:rFonts w:ascii="Times New Roman" w:hAnsi="Times New Roman" w:cs="Times New Roman"/>
          <w:sz w:val="28"/>
          <w:szCs w:val="28"/>
        </w:rPr>
        <w:t>расширение контактов с потенциальными инвесторами, продв</w:t>
      </w:r>
      <w:r>
        <w:rPr>
          <w:rFonts w:ascii="Times New Roman" w:hAnsi="Times New Roman" w:cs="Times New Roman"/>
          <w:sz w:val="28"/>
          <w:szCs w:val="28"/>
        </w:rPr>
        <w:t>ижение инвестиционных площадок;</w:t>
      </w:r>
    </w:p>
    <w:p w:rsidR="00F90CBC" w:rsidRPr="000F7D4A" w:rsidRDefault="00F90CBC" w:rsidP="00CE1D8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F7D4A">
        <w:rPr>
          <w:rFonts w:ascii="Times New Roman" w:hAnsi="Times New Roman" w:cs="Times New Roman"/>
          <w:sz w:val="28"/>
          <w:szCs w:val="28"/>
        </w:rPr>
        <w:t>истематическое улучшение инвестиционного климата в районе через содействи</w:t>
      </w:r>
      <w:r>
        <w:rPr>
          <w:rFonts w:ascii="Times New Roman" w:hAnsi="Times New Roman" w:cs="Times New Roman"/>
          <w:sz w:val="28"/>
          <w:szCs w:val="28"/>
        </w:rPr>
        <w:t>е предпринимательской инициативе</w:t>
      </w:r>
      <w:r w:rsidRPr="000F7D4A">
        <w:rPr>
          <w:rFonts w:ascii="Times New Roman" w:hAnsi="Times New Roman" w:cs="Times New Roman"/>
          <w:sz w:val="28"/>
          <w:szCs w:val="28"/>
        </w:rPr>
        <w:t xml:space="preserve"> во всех отраслях экономики, </w:t>
      </w:r>
      <w:r>
        <w:rPr>
          <w:rFonts w:ascii="Times New Roman" w:hAnsi="Times New Roman" w:cs="Times New Roman"/>
          <w:sz w:val="28"/>
          <w:szCs w:val="28"/>
        </w:rPr>
        <w:t>оказание всесторонней поддержки субъектам</w:t>
      </w:r>
      <w:r w:rsidRPr="000F7D4A">
        <w:rPr>
          <w:rFonts w:ascii="Times New Roman" w:hAnsi="Times New Roman" w:cs="Times New Roman"/>
          <w:sz w:val="28"/>
          <w:szCs w:val="28"/>
        </w:rPr>
        <w:t xml:space="preserve"> малого и среднего бизнеса. </w:t>
      </w:r>
    </w:p>
    <w:p w:rsidR="00F90CBC" w:rsidRDefault="00F90CBC" w:rsidP="00CE1D8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8D1">
        <w:rPr>
          <w:rFonts w:ascii="Times New Roman" w:hAnsi="Times New Roman" w:cs="Times New Roman"/>
          <w:sz w:val="28"/>
          <w:szCs w:val="28"/>
        </w:rPr>
        <w:t xml:space="preserve">Другим немаловажным фактором развития инвестиционной привлекательности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4B48D1">
        <w:rPr>
          <w:rFonts w:ascii="Times New Roman" w:hAnsi="Times New Roman" w:cs="Times New Roman"/>
          <w:sz w:val="28"/>
          <w:szCs w:val="28"/>
        </w:rPr>
        <w:t xml:space="preserve">района является упрощение административных и регламентационных условий ведения бизнеса. Под этим подразумевается создание максимально комфортных условий прохождения всех необходимых административных и правовых процедур для бизнеса, намеревающегося приступить к реализации инвестиционного проекта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4B48D1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F90CBC" w:rsidRDefault="00F90CBC" w:rsidP="00CE1D8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целью, а так же с целью улучшения инвестиционного климата в районе в 2016 году начата работа по внедрению успешных муниципальных практик, направленных на развитие и поддержку малого и среднего предпринимательства в реализации инвестиционных проектов:</w:t>
      </w:r>
    </w:p>
    <w:p w:rsidR="00F90CBC" w:rsidRDefault="00F90CBC" w:rsidP="00CE1D8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созданы рабочая и экспертная группы;</w:t>
      </w:r>
    </w:p>
    <w:p w:rsidR="00F90CBC" w:rsidRDefault="00F90CBC" w:rsidP="00CE1D8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-подписано Соглашение между министерством экономического развития Кировской области и Советским муниципальным районом о взаимодействии по внедрению успешных практик;</w:t>
      </w:r>
    </w:p>
    <w:p w:rsidR="00F90CBC" w:rsidRDefault="00F90CBC" w:rsidP="00CE1D8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разработан план мероприятий по внедрению 10 успешных практик, в котором определены этапы и сроки реализации на 2016 год, а так же определены ключевые показатели эффективности. </w:t>
      </w:r>
    </w:p>
    <w:p w:rsidR="00F90CBC" w:rsidRPr="004717DD" w:rsidRDefault="00F90CBC" w:rsidP="00CE1D8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7DD">
        <w:rPr>
          <w:rFonts w:ascii="Times New Roman" w:hAnsi="Times New Roman" w:cs="Times New Roman"/>
          <w:sz w:val="28"/>
          <w:szCs w:val="28"/>
        </w:rPr>
        <w:t xml:space="preserve">Администрацией Советского района разработан Инвестиционный паспорт Советского района, который </w:t>
      </w:r>
      <w:r w:rsidRPr="004717DD">
        <w:rPr>
          <w:rFonts w:ascii="Times New Roman" w:hAnsi="Times New Roman" w:cs="Times New Roman"/>
          <w:spacing w:val="6"/>
          <w:sz w:val="28"/>
          <w:szCs w:val="28"/>
        </w:rPr>
        <w:t>представляет собой комплексный информационный бюллетень, содержащий основные социально-экономические показатели развития, а также иные значимые сведения о муниципальном образовании для потенциальных инвесторов.</w:t>
      </w:r>
    </w:p>
    <w:p w:rsidR="00F90CBC" w:rsidRDefault="00F90CBC" w:rsidP="00CE1D8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7DD">
        <w:rPr>
          <w:rFonts w:ascii="Times New Roman" w:hAnsi="Times New Roman" w:cs="Times New Roman"/>
          <w:sz w:val="28"/>
          <w:szCs w:val="28"/>
        </w:rPr>
        <w:t>На территории Советского района успешно реализуются проекты по поддержке местных инициатив (ППМИ).</w:t>
      </w:r>
      <w:r>
        <w:rPr>
          <w:sz w:val="28"/>
          <w:szCs w:val="28"/>
        </w:rPr>
        <w:t xml:space="preserve"> </w:t>
      </w:r>
      <w:r w:rsidRPr="004B48D1">
        <w:rPr>
          <w:rFonts w:ascii="Times New Roman" w:hAnsi="Times New Roman" w:cs="Times New Roman"/>
          <w:sz w:val="28"/>
          <w:szCs w:val="28"/>
        </w:rPr>
        <w:t xml:space="preserve">Следующим шагом в направлении развития инвестиционной привлекательности территории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4B48D1">
        <w:rPr>
          <w:rFonts w:ascii="Times New Roman" w:hAnsi="Times New Roman" w:cs="Times New Roman"/>
          <w:sz w:val="28"/>
          <w:szCs w:val="28"/>
        </w:rPr>
        <w:t>ого района может стать участие в федеральных и региональных программах.</w:t>
      </w:r>
    </w:p>
    <w:sectPr w:rsidR="00F90CBC" w:rsidSect="00B62243">
      <w:pgSz w:w="11906" w:h="16838"/>
      <w:pgMar w:top="36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D8D"/>
    <w:rsid w:val="00055E2F"/>
    <w:rsid w:val="000E7FD7"/>
    <w:rsid w:val="000F7D4A"/>
    <w:rsid w:val="00113B84"/>
    <w:rsid w:val="001655E9"/>
    <w:rsid w:val="00165DD6"/>
    <w:rsid w:val="00196A4D"/>
    <w:rsid w:val="001D23EA"/>
    <w:rsid w:val="00292725"/>
    <w:rsid w:val="002976C7"/>
    <w:rsid w:val="00320B62"/>
    <w:rsid w:val="00343E81"/>
    <w:rsid w:val="00412EE2"/>
    <w:rsid w:val="00431144"/>
    <w:rsid w:val="004717DD"/>
    <w:rsid w:val="004B48D1"/>
    <w:rsid w:val="00595E75"/>
    <w:rsid w:val="0060491C"/>
    <w:rsid w:val="0062415A"/>
    <w:rsid w:val="006300FB"/>
    <w:rsid w:val="00655B29"/>
    <w:rsid w:val="007366B3"/>
    <w:rsid w:val="00765D1E"/>
    <w:rsid w:val="007962AD"/>
    <w:rsid w:val="007A6533"/>
    <w:rsid w:val="00807E64"/>
    <w:rsid w:val="009A5B30"/>
    <w:rsid w:val="00A271E2"/>
    <w:rsid w:val="00A75D32"/>
    <w:rsid w:val="00B21A5A"/>
    <w:rsid w:val="00B62243"/>
    <w:rsid w:val="00B81E5D"/>
    <w:rsid w:val="00B9161A"/>
    <w:rsid w:val="00C84EBA"/>
    <w:rsid w:val="00CE1D8D"/>
    <w:rsid w:val="00E42DB1"/>
    <w:rsid w:val="00F422D3"/>
    <w:rsid w:val="00F9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1D8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554</TotalTime>
  <Pages>2</Pages>
  <Words>794</Words>
  <Characters>4531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Duma</cp:lastModifiedBy>
  <cp:revision>11</cp:revision>
  <cp:lastPrinted>2016-11-16T06:31:00Z</cp:lastPrinted>
  <dcterms:created xsi:type="dcterms:W3CDTF">2016-11-07T08:36:00Z</dcterms:created>
  <dcterms:modified xsi:type="dcterms:W3CDTF">2016-11-16T06:32:00Z</dcterms:modified>
</cp:coreProperties>
</file>