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CCB" w:rsidRPr="001015DB" w:rsidRDefault="00E62C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Утвержден</w:t>
      </w:r>
    </w:p>
    <w:p w:rsidR="00E62CCB" w:rsidRPr="001015DB" w:rsidRDefault="00E62C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решением</w:t>
      </w:r>
    </w:p>
    <w:p w:rsidR="00E62CCB" w:rsidRPr="001015DB" w:rsidRDefault="00E62C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Советской районной Думы</w:t>
      </w:r>
    </w:p>
    <w:p w:rsidR="00E62CCB" w:rsidRPr="001015DB" w:rsidRDefault="00E62C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29.04.2016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35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1015DB">
        <w:rPr>
          <w:rFonts w:ascii="Times New Roman" w:hAnsi="Times New Roman" w:cs="Times New Roman"/>
          <w:sz w:val="28"/>
          <w:szCs w:val="28"/>
        </w:rPr>
        <w:t>ПОРЯДОК</w:t>
      </w:r>
    </w:p>
    <w:p w:rsidR="00E62CCB" w:rsidRPr="001015DB" w:rsidRDefault="00E62C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ПРОЕКТОВ МУНИЦИПАЛЬНЫХ НОРМАТИВНЫХ ПРАВОВЫХ АКТОВ И ПРОВЕДЕНИЯ ЭКСПЕРТИЗЫ МУНИЦИПАЛЬНЫХ НОРМАТИВНЫХ ПРАВОВЫХ АКТОВ, ЗАТРАГИВАЮЩИХ ВОПРОСЫ ОСУЩЕСТВЛЕНИЯ ПРЕДПРИНИМАТЕЛЬСКОЙ</w:t>
      </w:r>
    </w:p>
    <w:p w:rsidR="00E62CCB" w:rsidRPr="001015DB" w:rsidRDefault="00E62C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1"/>
      <w:bookmarkEnd w:id="1"/>
      <w:r w:rsidRPr="001015DB">
        <w:rPr>
          <w:rFonts w:ascii="Times New Roman" w:hAnsi="Times New Roman" w:cs="Times New Roman"/>
          <w:sz w:val="28"/>
          <w:szCs w:val="28"/>
        </w:rPr>
        <w:t>1.1. Порядок проведения оценки регулирующего воздействия проектов муниципальных нормативных правовых актов и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Порядок), определяет правила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- проекты нормативных правовых актов), экспертизы муниципальных нормативных правовых актов (далее - нормативные правовые акты), прошедших процедуру оценки регулирующего воздействия.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1.2. Для целей настоящего Порядка используются следующие определения: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1.2.1. Оценка регулирующего воздействия - совокупность процедур анализа проблем и целей муниципального регулирования, содержащихся в проектах нормативных правовых актов, поиска допустимых альтернативных вариантов достижения этих целей, а также связанных с ними выгод и издержек субъектов инвестиционной и предпринимательской деятельности, подвергающихся воздействию муниципального регулирования, для определения наиболее эффективного варианта муниципального регулирующего решения.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1.2.2. Разработчик - орган местного самоуправления муниципального образования Советский муниципальный район Кировской области (далее - муниципальное образование), ответственный за разработку проектов нормативных правовых актов в соответствии с установленной компетенцией.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1.2.3. Уполномоченный орган - администрация муниципального образования Советский муниципальный район Кировской области, выполняющая оценку регулирующего воздействия, экспертизу проектов нормативных правовых актов и функции нормативно-правового, информационного и методического обеспечения проведения процедуры оценки регулирующего воздействия и процедуры экспертизы.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1.2.4. Участники публичных консультаций - граждане и организации, в том числе объединения граждан (потребителей).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1.2.5. Специализированный раздел официального сайта - раздел официального сайта муниципального образования в информационно-телекоммуникационной сети «Интернет» (www.советский43.рф) для размещения информации о разработке проектов нормативных правовых актов и результатах публичных консультаций, к которому имеют равный доступ все участники публичных консультаций с возможностью направления своих комментариев по проекту нормативного правового акта.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8"/>
      <w:bookmarkEnd w:id="2"/>
      <w:r w:rsidRPr="001015DB">
        <w:rPr>
          <w:rFonts w:ascii="Times New Roman" w:hAnsi="Times New Roman" w:cs="Times New Roman"/>
          <w:sz w:val="28"/>
          <w:szCs w:val="28"/>
        </w:rPr>
        <w:t>1.3. Оценка регулирующего воздействия заключается в оценке проекта нормативного правового акта, направленной на выявление положений, вводящих избыточные обязанности, запреты и ограничения для субъектов инвестиционной и предпринимательской деятельности или способствующих их введению, а также положений, способствующих возникновению необоснованных расходов субъектов инвестиционной и предпринимательской деятельности и бюджета муниципального образования.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1.4. Оценка регулирующего воздействия проектов нормативных правовых актов, содержащих сведения, составляющие государственную тайну, или сведения конфиденциального характера, не проводится.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0"/>
      <w:bookmarkEnd w:id="3"/>
      <w:r w:rsidRPr="001015DB">
        <w:rPr>
          <w:rFonts w:ascii="Times New Roman" w:hAnsi="Times New Roman" w:cs="Times New Roman"/>
          <w:sz w:val="28"/>
          <w:szCs w:val="28"/>
        </w:rPr>
        <w:t>1.5. Основные принципы оценки регулирующего воздействия: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1.5.1. Прозрачность - доступность информации об оценке регулирующего воздействия на всех стадиях ее проведения;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1.5.2. Публичность - обеспечение участия заинтересованных сторон в процессе разработки принимаемых решений;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1.5.3. Сбалансированность - обеспечение баланса интересов всех заинтересованных сторон в рамках проведения оценки регулирующего воздействия;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1.5.4. Экономичность - обеспечение надлежащего качества проведения оценки регулирующего воздействия при условии минимально необходимых затрат на ее проведение;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1.5.5. Эффективность - обеспечение оптимального выбора варианта регулирования с точки зрения выгод и издержек субъектов инвестиционной и предпринимательской деятельности муниципального образования и бюджета муниципального образования.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6"/>
      <w:bookmarkEnd w:id="4"/>
      <w:r w:rsidRPr="001015DB">
        <w:rPr>
          <w:rFonts w:ascii="Times New Roman" w:hAnsi="Times New Roman" w:cs="Times New Roman"/>
          <w:sz w:val="28"/>
          <w:szCs w:val="28"/>
        </w:rPr>
        <w:t>1.6. Критерии оценки регулирующего воздействия: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1.6.1. Адекватность - достаточность степени муниципального регулирования, полнота охвата регулируемых отношений, соблюдение прав и учет интересов субъектов инвестиционной и предпринимательской деятельности, соответствие реальному состоянию регулируемой сферы и учет последствий от реализации регулирующего воздействия;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1.6.2. Осуществимость - возможность исполнения обязанностей и ограничений, возлагаемых проектом нормативного правового акта на субъектов муниципального регулирования, а также наличие необходимого технического, финансового, организационного и иного ресурсного обеспечения реализации регулирующего воздействия;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1.6.3. Целесообразность - обоснование наличия проблем, целей муниципального регулирования и возможности решения проблемы предлагаемым способом. Принятие положительного решения о введении нового муниципального регулирования целесообразно, если его введение направлено на снижение затрат общества в целом и (или) введение нового муниципального регулирования снижает риски негативных событий;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1.6.4. Эффективность - возможность мониторинга и оценки результатов реализации регулирующего воздействия в количественном и качественном выражении.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"/>
      <w:bookmarkEnd w:id="5"/>
      <w:r w:rsidRPr="001015DB">
        <w:rPr>
          <w:rFonts w:ascii="Times New Roman" w:hAnsi="Times New Roman" w:cs="Times New Roman"/>
          <w:sz w:val="28"/>
          <w:szCs w:val="28"/>
        </w:rPr>
        <w:t>1.7. Оценка регулирующего воздействия проводится с учетом степени регулирующего воздействия положений, содержащихся в подготовленном разработчиком проекте нормативного правового акта. Выделяются следующие степени регулирующего воздействия: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62"/>
      <w:bookmarkEnd w:id="6"/>
      <w:r w:rsidRPr="001015DB">
        <w:rPr>
          <w:rFonts w:ascii="Times New Roman" w:hAnsi="Times New Roman" w:cs="Times New Roman"/>
          <w:sz w:val="28"/>
          <w:szCs w:val="28"/>
        </w:rPr>
        <w:t>1.7.1. Высокая степень регулирующего воздействия - проект нормативного правового акта содержит положения, устанавливающие ранее не предусмотренные муниципальными правовыми актами административные обязанности, запреты и ограничения для субъектов предпринимательской и инвестиционной деятельности или способствующие их установлению, а также положения, способствующие возникновению ранее не предусмотренных муниципальными правовыми актами расходов субъектов предпринимательской и инвестиционной деятельности и бюджета муниципального образования.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63"/>
      <w:bookmarkEnd w:id="7"/>
      <w:r w:rsidRPr="001015DB">
        <w:rPr>
          <w:rFonts w:ascii="Times New Roman" w:hAnsi="Times New Roman" w:cs="Times New Roman"/>
          <w:sz w:val="28"/>
          <w:szCs w:val="28"/>
        </w:rPr>
        <w:t>1.7.2. Средняя степень регулирующего воздействия - проект нормативного правового акта содержит положения, изменяющие ранее предусмотренные муниципальными правовыми актами административные обязанности, запреты для субъектов предпринимательской и инвестиционной деятельности или способствующие их установлению, а также положения, способствующие увеличению ранее предусмотренных муниципальными правовыми актами расходов для субъектов предпринимательской и инвестиционной деятельности и бюджета муниципального образования.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1.7.3. Низкая степень регулирующего воздействия - проект нормативного правового акта не содержит положений, предусмотренных </w:t>
      </w:r>
      <w:hyperlink w:anchor="P62" w:history="1">
        <w:r w:rsidRPr="001015DB">
          <w:rPr>
            <w:rFonts w:ascii="Times New Roman" w:hAnsi="Times New Roman" w:cs="Times New Roman"/>
            <w:sz w:val="28"/>
            <w:szCs w:val="28"/>
          </w:rPr>
          <w:t>подпунктами 1.7.1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3" w:history="1">
        <w:r w:rsidRPr="001015DB">
          <w:rPr>
            <w:rFonts w:ascii="Times New Roman" w:hAnsi="Times New Roman" w:cs="Times New Roman"/>
            <w:sz w:val="28"/>
            <w:szCs w:val="28"/>
          </w:rPr>
          <w:t>1.7.2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1.8. Проведение процедуры оценки регулирующего воздействия предусматривает следующие этапы: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1.8.1. Разработка проекта нормативного правового акта и проведение публичных консультаций по проекту нормативного правового акта.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1.8.2. Составление разработчиком отчета об оценке регулирующего воздействия проекта нормативного правового акта.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1.8.3. Подготовка уполномоченным органом заключения об оценке регулирующего воздействия по результатам экспертизы.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70"/>
      <w:bookmarkEnd w:id="8"/>
      <w:r w:rsidRPr="001015DB">
        <w:rPr>
          <w:rFonts w:ascii="Times New Roman" w:hAnsi="Times New Roman" w:cs="Times New Roman"/>
          <w:sz w:val="28"/>
          <w:szCs w:val="28"/>
        </w:rPr>
        <w:t>2. Разработка проекта нормативного правового акта</w:t>
      </w:r>
    </w:p>
    <w:p w:rsidR="00E62CCB" w:rsidRPr="001015DB" w:rsidRDefault="00E62C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и проведение публичных консультаций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2.1. В случае принятия решения о разработке нормативного правового акта в сфере, установленной </w:t>
      </w:r>
      <w:hyperlink w:anchor="P41" w:history="1">
        <w:r w:rsidRPr="001015DB">
          <w:rPr>
            <w:rFonts w:ascii="Times New Roman" w:hAnsi="Times New Roman" w:cs="Times New Roman"/>
            <w:sz w:val="28"/>
            <w:szCs w:val="28"/>
          </w:rPr>
          <w:t>пунктом 1.1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Порядка, разработчик готовит его проект.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74"/>
      <w:bookmarkEnd w:id="9"/>
      <w:r w:rsidRPr="001015DB">
        <w:rPr>
          <w:rFonts w:ascii="Times New Roman" w:hAnsi="Times New Roman" w:cs="Times New Roman"/>
          <w:sz w:val="28"/>
          <w:szCs w:val="28"/>
        </w:rPr>
        <w:t>2.2. В рамках процедуры оценки регулирующего воздействия по проекту нормативного правового акта уполномоченный орган и разработчик проводят публичные консультации в целях учета мнений участников публичных консультаций.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75"/>
      <w:bookmarkEnd w:id="10"/>
      <w:r w:rsidRPr="001015DB">
        <w:rPr>
          <w:rFonts w:ascii="Times New Roman" w:hAnsi="Times New Roman" w:cs="Times New Roman"/>
          <w:sz w:val="28"/>
          <w:szCs w:val="28"/>
        </w:rPr>
        <w:t>2.3. Для проведения публичных консультаций по проекту нормативного правового акта разработчик размещает в специализированном разделе официального сайта проект нормативного правового акта, пояснительную записку к нему согласно примерному перечню сведений о расчетах, обоснованиях и прогнозах последствий реализации предлагаемых решений, имеющих значение для проведения оценки регулирующего воздействия, представляемых разработчиком проекта нормативного правового акта, указанному в приложении № 1, уведомление о проведении публичных консультаций по проекту нормативного правового акта (далее - уведомление) согласно приложению № 2, перечень вопросов по проекту нормативного правового акта согласно приложению № 3, обсуждаемых в ходе публичных консультаций.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2.4. Проведение публичных консультаций начинается одновременно с размещением документов, указанных в </w:t>
      </w:r>
      <w:hyperlink w:anchor="P75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Порядка, в специализированном разделе официального сайта.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Проведение публичных консультаций необязательно, если разработчиком сделан вывод о низкой степени регулирующего воздействия проекта нормативного правового акта, который указывается в пояснительной записке к проекту нормативного правового акта.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2.5. Исходя из степени регулирующего воздействия, срок проведения публичных консультаций устанавливается разработчиком по согласованию с уполномоченным органом и не должен превышать 30 дней со дня размещения документов, указанных в </w:t>
      </w:r>
      <w:hyperlink w:anchor="P75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Порядка, в специализированном разделе официального сайта и не может составлять менее: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10 рабочих дней для проектов нормативных правовых актов, содержащих положения, имеющие высокую степень регулирующего воздействия;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 рабочих дней для проектов нормативных правовых актов, содержащих положения, имеющие среднюю степень регулирующего воздействия;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3 рабочих дней для проектов нормативных правовых актов, содержащих положения, имеющие низкую степень регулирующего воздействия.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82"/>
      <w:bookmarkEnd w:id="11"/>
      <w:r w:rsidRPr="001015DB">
        <w:rPr>
          <w:rFonts w:ascii="Times New Roman" w:hAnsi="Times New Roman" w:cs="Times New Roman"/>
          <w:sz w:val="28"/>
          <w:szCs w:val="28"/>
        </w:rPr>
        <w:t>2.6. По завершении публичных консультаций разработчик рассматривает замечания и предложения участников публичных консультаций, поступившие в установленный уведомлением срок в письменной или электронной форме, составляет свод замечаний и предложений участников публичных консультаций согласно приложению № 4 с указанием сведений об их учете или причинах отклонения, который подписывается разработчиком либо уполномоченным им лицом.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84"/>
      <w:bookmarkEnd w:id="12"/>
      <w:r w:rsidRPr="001015DB">
        <w:rPr>
          <w:rFonts w:ascii="Times New Roman" w:hAnsi="Times New Roman" w:cs="Times New Roman"/>
          <w:sz w:val="28"/>
          <w:szCs w:val="28"/>
        </w:rPr>
        <w:t>3. Отчет об оценке регулирующего воздействия</w:t>
      </w:r>
    </w:p>
    <w:p w:rsidR="00E62CCB" w:rsidRPr="001015DB" w:rsidRDefault="00E62C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проекта нормативного правового акта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3.1. По окончании публичных консультаций разработчик, рассмотрев поступившие замечания и предложения участников публичных консультаций, при необходимости дорабатывает проект нормативного правового акта, пояснительную записку к нему и составляет отчет об оценке регулирующего воздействия проекта нормативного правового акта (далее - отчет), который размещается в специализированном разделе официального сайта, согласно приложению № 5.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3.2. Если в результате доработки разработчиком в проект нормативного правового акта будут внесены изменения, содержащие положения, имеющие высокую степень регулирующего воздействия или среднюю степень регулирующего воздействия, в отношении которых не проведены публичные консультации, доработанный проект нормативного правового акта и пояснительная записка к нему подлежат повторному размещению в специализированном разделе официального сайта с целью проведения повторных публичных консультаций в соответствии с </w:t>
      </w:r>
      <w:hyperlink w:anchor="P74" w:history="1">
        <w:r w:rsidRPr="001015DB">
          <w:rPr>
            <w:rFonts w:ascii="Times New Roman" w:hAnsi="Times New Roman" w:cs="Times New Roman"/>
            <w:sz w:val="28"/>
            <w:szCs w:val="28"/>
          </w:rPr>
          <w:t>пунктами 2.2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82" w:history="1">
        <w:r w:rsidRPr="001015DB">
          <w:rPr>
            <w:rFonts w:ascii="Times New Roman" w:hAnsi="Times New Roman" w:cs="Times New Roman"/>
            <w:sz w:val="28"/>
            <w:szCs w:val="28"/>
          </w:rPr>
          <w:t>2.6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89"/>
      <w:bookmarkEnd w:id="13"/>
      <w:r w:rsidRPr="001015DB">
        <w:rPr>
          <w:rFonts w:ascii="Times New Roman" w:hAnsi="Times New Roman" w:cs="Times New Roman"/>
          <w:sz w:val="28"/>
          <w:szCs w:val="28"/>
        </w:rPr>
        <w:t>3.3. В течение 5 рабочих дней после завершения публичных консультаций или повторных публичных консультаций проект нормативного правового акта, пояснительная записка к нему, свод предложений и замечаний участников публичных консультаций, отчет направляются разработчиком в уполномоченный орган для подготовки заключения об оценке регулирующего воздействия.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3.4. По результатам рассмотрения замечаний и предложений участников публичных консультаций разработчиком может быть принято мотивированное решение об отказе в принятии проекта нормативного правового акта, которое отражается в отчете и размещается в специализированном разделе официального сайта.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 Заключение об оценке регулирующего воздействия</w:t>
      </w:r>
    </w:p>
    <w:p w:rsidR="00E62CCB" w:rsidRPr="001015DB" w:rsidRDefault="00E62C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по результатам экспертизы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4.1. Экспертиза оценки регулирующего воздействия (далее - экспертиза) проводится уполномоченным органом в форме экспертной оценки качества проведенных разработчиком процедур оценки регулирующего воздействия, в том числе проведения публичных консультаций, и документов, указанных в </w:t>
      </w:r>
      <w:hyperlink w:anchor="P89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3.3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5 рабочих дней с даты их представления в уполномоченный орган.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96"/>
      <w:bookmarkEnd w:id="14"/>
      <w:r w:rsidRPr="001015DB">
        <w:rPr>
          <w:rFonts w:ascii="Times New Roman" w:hAnsi="Times New Roman" w:cs="Times New Roman"/>
          <w:sz w:val="28"/>
          <w:szCs w:val="28"/>
        </w:rPr>
        <w:t>4.2. Экспертиза включает: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4.2.1. Обоснованность выводов разработчика относительно предлагаемого правового регулирования в соответствии с принципами оценки, критериями оценки, степенью регулирующего воздействия, указанными в </w:t>
      </w:r>
      <w:hyperlink w:anchor="P50" w:history="1">
        <w:r w:rsidRPr="001015DB">
          <w:rPr>
            <w:rFonts w:ascii="Times New Roman" w:hAnsi="Times New Roman" w:cs="Times New Roman"/>
            <w:sz w:val="28"/>
            <w:szCs w:val="28"/>
          </w:rPr>
          <w:t>пунктах 1.5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1" w:history="1">
        <w:r w:rsidRPr="001015DB">
          <w:rPr>
            <w:rFonts w:ascii="Times New Roman" w:hAnsi="Times New Roman" w:cs="Times New Roman"/>
            <w:sz w:val="28"/>
            <w:szCs w:val="28"/>
          </w:rPr>
          <w:t>1.7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полноту и целесообразность учета предложений и замечаний участников публичных консультаций.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4.2.2. Оценку соответствия проведенных разработчиком процедур требованиям, предусмотренным </w:t>
      </w:r>
      <w:hyperlink w:anchor="P70" w:history="1">
        <w:r w:rsidRPr="001015DB">
          <w:rPr>
            <w:rFonts w:ascii="Times New Roman" w:hAnsi="Times New Roman" w:cs="Times New Roman"/>
            <w:sz w:val="28"/>
            <w:szCs w:val="28"/>
          </w:rPr>
          <w:t>разделами 2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4" w:history="1">
        <w:r w:rsidRPr="001015D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4.3. По результатам экспертизы уполномоченный орган оформляет заключение об оценке регулирующего воздействия (далее - заключение), которое направляет в течение 3 рабочих дней разработчику и вне зависимости от наличия или отсутствия замечаний размещает в специализированном разделе официального сайта.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00"/>
      <w:bookmarkEnd w:id="15"/>
      <w:r w:rsidRPr="001015DB">
        <w:rPr>
          <w:rFonts w:ascii="Times New Roman" w:hAnsi="Times New Roman" w:cs="Times New Roman"/>
          <w:sz w:val="28"/>
          <w:szCs w:val="28"/>
        </w:rPr>
        <w:t>4.4. Виды заключения: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4.4.1. Положительное заключение.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При получении разработчиком положительного заключения уполномоченного органа проект нормативного правового акта направляется разработчиком на согласование в установленном порядке.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4.4.2. Отрицательное заключение.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Отрицательное заключение направляется уполномоченным органом разработчику в случае: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4.4.2.1. Несоответствия проекта нормативного правового акта принципам оценки регулирующего воздействия, указанным в </w:t>
      </w:r>
      <w:hyperlink w:anchor="P50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4.4.2.2. Несоответствия проекта нормативного правового акта критериям оценки регулирующего воздействия, указанным в </w:t>
      </w:r>
      <w:hyperlink w:anchor="P56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1.6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4.4.2.3. Несоответствия проекта нормативного правового акта выбранной разработчиком степени регулирующего воздействия, указанной в </w:t>
      </w:r>
      <w:hyperlink w:anchor="P61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1.7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4.4.2.4. Несоответствия процедурам, предусмотренным </w:t>
      </w:r>
      <w:hyperlink w:anchor="P70" w:history="1">
        <w:r w:rsidRPr="001015DB">
          <w:rPr>
            <w:rFonts w:ascii="Times New Roman" w:hAnsi="Times New Roman" w:cs="Times New Roman"/>
            <w:sz w:val="28"/>
            <w:szCs w:val="28"/>
          </w:rPr>
          <w:t>разделами 2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4" w:history="1">
        <w:r w:rsidRPr="001015D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4.5. Разработчик устраняет замечания уполномоченного органа путем доработки проекта нормативного правового акта, пояснительной записки к нему, отчета.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4.6. Доработанные проект нормативного правового акта с пояснительной запиской к нему, отчет разработчик повторно направляет в уполномоченный орган, который проводит повторную экспертизу в соответствии с </w:t>
      </w:r>
      <w:hyperlink w:anchor="P96" w:history="1">
        <w:r w:rsidRPr="001015DB">
          <w:rPr>
            <w:rFonts w:ascii="Times New Roman" w:hAnsi="Times New Roman" w:cs="Times New Roman"/>
            <w:sz w:val="28"/>
            <w:szCs w:val="28"/>
          </w:rPr>
          <w:t>пунктами 4.2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0" w:history="1">
        <w:r w:rsidRPr="001015DB">
          <w:rPr>
            <w:rFonts w:ascii="Times New Roman" w:hAnsi="Times New Roman" w:cs="Times New Roman"/>
            <w:sz w:val="28"/>
            <w:szCs w:val="28"/>
          </w:rPr>
          <w:t>4.4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4.7. В случае если разработчик считает замечания, представленные уполномоченным органом в заключении, необоснованными, в течение 3 рабочих дней проект нормативного правового акта с пояснительной запиской к нему, отчет и заключение направляются руководителю уполномоченного органа.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Срок рассмотрения руководителем уполномоченного органа документов, указанных в настоящем пункте, составляет не более 5 рабочих дней.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4.8. Решение руководителя уполномоченного органа отражается в заключении уполномоченного органа, которое подлежит размещению в специализированном разделе официального сайта в течение 3 рабочих дней после его подписания.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4.9. Проект нормативного правового акта, доработанного с учетом решения руководителя уполномоченного органа, направляется разработчиком на согласование в соответствии с установленным порядком.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5. Экспертиза нормативных правовых актов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118"/>
      <w:bookmarkEnd w:id="16"/>
      <w:r w:rsidRPr="001015DB">
        <w:rPr>
          <w:rFonts w:ascii="Times New Roman" w:hAnsi="Times New Roman" w:cs="Times New Roman"/>
          <w:sz w:val="28"/>
          <w:szCs w:val="28"/>
        </w:rPr>
        <w:t>5.1. Экспертизе нормативных правовых актов (далее - экспертиза фактического регулирующего воздействия) подлежат действующие нормативные правовые акты, которые прошли процедуру оценки регулирующего воздействия и получили положительное заключение об оценке регулирующего воздействия уполномоченного органа.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5.2. Экспертиза фактического регулирующего воздействия осуществляется уполномоченным органом путем сопоставления данных отчета об оценке регулирующего воздействия, подготовленного на стадии разработки проекта нормативного правового акта, с фактическими результатами его применения.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20"/>
      <w:bookmarkEnd w:id="17"/>
      <w:r w:rsidRPr="001015DB">
        <w:rPr>
          <w:rFonts w:ascii="Times New Roman" w:hAnsi="Times New Roman" w:cs="Times New Roman"/>
          <w:sz w:val="28"/>
          <w:szCs w:val="28"/>
        </w:rPr>
        <w:t xml:space="preserve">5.3. Экспертиза фактического регулирующего воздействия осуществляется по истечении одного года с момента вступления в силу указанного в </w:t>
      </w:r>
      <w:hyperlink w:anchor="P118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5.1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 нормативного правового акта или ранее этого срока при наличии хотя бы одного из следующих оснований: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5.3.1. Письменные обращения участников публичных консультаций к разработчику действующего нормативного правового акта, содержащие конкретную информацию о наличии в действующем нормативном правовом акте положений, указанных в </w:t>
      </w:r>
      <w:hyperlink w:anchor="P48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1.3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Порядка, либо обоснование о недостижении действующим нормативным правовым актом цели муниципального регулирования, на которое он направлен.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5.3.2. Обращение в уполномоченный орган разработчика о необходимости проведения экспертизы действующего нормативного правового акта с указанием и обоснованием причин такого обращения.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5.4. В течение 5 рабочих дней с момента возникновения оснований для проведения экспертизы действующего нормативного правового акта, указанных в </w:t>
      </w:r>
      <w:hyperlink w:anchor="P120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5.3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Порядка, разработчик указанного нормативного правового акта направляет в уполномоченный орган информацию о результатах применения нормативного правового акта.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5.5. В рамках проведения экспертизы уполномоченным органом проводятся публичные консультации, для чего уполномоченный орган размещает в специализированном разделе официального сайта уведомление с указанием срока их проведения, к которому прилагается перечень вопросов, обсуждаемых в ходе проведения публичных консультаций. Дополнительно уполномоченным органом могут проводиться опросы представителей предпринимательского сообщества (в том числе, интернет-опросы), совещания с заинтересованными сторонами. Срок проведения публичных консультаций не должен превышать 15 рабочих дней.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По итогам публичных консультаций оформляется свод предложений и замечаний участников публичных консультаций.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5.6. В течение 30 дней после дня завершения публичных консультаций уполномоченный орган готовит заключение об оценке фактического регулирующего воздействия.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5.7. В заключении об оценке фактического регулирующего воздействия делаются выводы об оценке фактического регулирующего воздействия, о наличии либо отсутствии фактического достижения заявленных целей муниципального регулирования, об эффективности решения проблемы с помощью принятия нормативного правового акта, а также о наличии либо отсутствии в нем положений, указанных в </w:t>
      </w:r>
      <w:hyperlink w:anchor="P48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1.3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 xml:space="preserve">5.8. Наличие в заключении об оценке фактического регулирующего воздействия выводов о недостижении действующим нормативным правовым актом цели муниципального регулирования, на которое он направлен, либо наличие положений, указанных в </w:t>
      </w:r>
      <w:hyperlink w:anchor="P48" w:history="1">
        <w:r w:rsidRPr="001015DB">
          <w:rPr>
            <w:rFonts w:ascii="Times New Roman" w:hAnsi="Times New Roman" w:cs="Times New Roman"/>
            <w:sz w:val="28"/>
            <w:szCs w:val="28"/>
          </w:rPr>
          <w:t>пункте 1.3</w:t>
        </w:r>
      </w:hyperlink>
      <w:r w:rsidRPr="001015DB">
        <w:rPr>
          <w:rFonts w:ascii="Times New Roman" w:hAnsi="Times New Roman" w:cs="Times New Roman"/>
          <w:sz w:val="28"/>
          <w:szCs w:val="28"/>
        </w:rPr>
        <w:t xml:space="preserve"> настоящего Порядка, является основанием для рассмотрения разработчиком вопроса о внесении соответствующих изменений в действующий нормативный правовой акт.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5.9. Подготовленное заключение об оценке фактического регулирующего воздействия действующего нормативного правового акта с приложением к нему свода предложений и замечаний участников публичных консультаций уполномоченный орган в течение 3 рабочих дней направляет разработчику, а также размещает в специализированном разделе официального сайта.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5.10. На основе обобщения информации о подготовленных заключениях об оценке регулирующего воздействия и заключениях об оценке фактического регулирующего воздействия уполномоченный орган готовит не позднее 15 февраля года, следующего за отчетным, ежегодный отчет, который размещается в специализированном разделе официального сайта.</w:t>
      </w: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015DB">
        <w:rPr>
          <w:rFonts w:ascii="Times New Roman" w:hAnsi="Times New Roman" w:cs="Times New Roman"/>
          <w:sz w:val="28"/>
          <w:szCs w:val="28"/>
        </w:rPr>
        <w:br w:type="page"/>
      </w:r>
    </w:p>
    <w:p w:rsidR="00E62CCB" w:rsidRPr="001015DB" w:rsidRDefault="00E62C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E62CCB" w:rsidRPr="001015DB" w:rsidRDefault="00E62C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к Порядку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P139"/>
      <w:bookmarkEnd w:id="18"/>
      <w:r w:rsidRPr="001015DB">
        <w:rPr>
          <w:rFonts w:ascii="Times New Roman" w:hAnsi="Times New Roman" w:cs="Times New Roman"/>
          <w:sz w:val="28"/>
          <w:szCs w:val="28"/>
        </w:rPr>
        <w:t>ПРИМЕРНЫЙ ПЕРЕЧЕНЬ</w:t>
      </w:r>
    </w:p>
    <w:p w:rsidR="00E62CCB" w:rsidRPr="001015DB" w:rsidRDefault="00E62C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СВЕДЕНИЙ О РАСЧЕТАХ, ОБОСНОВАНИЯХ И ПРОГНОЗАХ ПОСЛЕДСТВИЙ РЕАЛИЗАЦИИ ПРЕДЛАГАЕМЫХ РЕШЕНИЙ, ИМЕЮЩИХ ЗНАЧЕНИЕ ДЛЯ ПРОВЕДЕНИЯ ОЦЕНКИ РЕГУЛИРУЮЩЕГО ВОЗДЕЙСТВИЯ, ПРЕДСТАВЛЯЕМЫХ РАЗРАБОТЧИКОМ ПРОЕКТА НОРМАТИВНОГО</w:t>
      </w:r>
    </w:p>
    <w:p w:rsidR="00E62CCB" w:rsidRPr="001015DB" w:rsidRDefault="00E62C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ПРАВОВОГО АКТА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1. Краткое описание предлагаемого правового регулирования в части положений, которыми изменяется содержание прав и обязанностей субъектов предпринимательской и инвестиционной деятельности, содержание или порядок реализации полномочий органов местного самоуправления муниципального образования в отношениях с субъектами предпринимательской и инвестиционной деятельности.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2. 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3. Сведения о целях предлагаемого правового регулирования и обоснование их соответствия документам, в которых формулируются и обосновываются цели и приоритеты развития муниципального образования, направления реализации указанных целей, задачи, подлежащие решению для их реализации.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4. Описание предлагаемого правового регулирования в части положений, которыми изменяется содержание или порядок реализации полномочий органов местного самоуправления муниципального образования в отношениях с субъектами предпринимательской и инвестиционной деятельности.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5. Оценка расходов бюджета муниципального образования на организацию исполнения и исполнение полномочий для реализации предлагаемого правового регулирования.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6. Описание обязанностей, которые предполагается возложить на субъекты предпринимательской и инвестиционной деятельности предлагаемым правовым регулированием, и (или) описание предполагаемых изменений в содержании существующих обязанностей указанных субъектов.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7. Описание основных групп субъектов предпринимательской и инвестиционной деятельности, интересы которых будут затронуты предлагаемым правовым регулированием.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8. Оценка изменений расходов субъектов предпринимательской и инвестиционной деятельности на осуществление такой деятельности, связанных с необходимостью соблюдать обязанности, возлагаемые на них или изменяемые предлагаемым правовым регулированием.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9. Оценка рисков невозможности решения проблемы предложенным способом, рисков непредвиденных негативных последствий.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10. Сведения о возможных выгодах и затратах предлагаемого регулирования, альтернативных способах решения проблемы и оценке их последствий.</w:t>
      </w:r>
    </w:p>
    <w:p w:rsidR="00E62CCB" w:rsidRPr="001015DB" w:rsidRDefault="00E62C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11. Иные сведения, позволяющие оценить обоснованность вводимых административных и иных ограничений и обязанностей для субъектов предпринимательской и инвестиционной деятельности, обоснованность расходов субъектов предпринимательской и инвестиционной деятельности и бюджета муниципального образования, возникновению которых способствуют положения проекта нормативного правового акта.</w:t>
      </w:r>
    </w:p>
    <w:p w:rsidR="00E62CCB" w:rsidRPr="001015DB" w:rsidRDefault="00E62CCB">
      <w:pPr>
        <w:rPr>
          <w:rFonts w:ascii="Times New Roman" w:hAnsi="Times New Roman" w:cs="Times New Roman"/>
        </w:rPr>
      </w:pPr>
    </w:p>
    <w:p w:rsidR="00E62CCB" w:rsidRPr="001015DB" w:rsidRDefault="00E62CCB">
      <w:pPr>
        <w:rPr>
          <w:rFonts w:ascii="Times New Roman" w:hAnsi="Times New Roman" w:cs="Times New Roman"/>
        </w:rPr>
      </w:pPr>
      <w:r w:rsidRPr="001015DB">
        <w:rPr>
          <w:rFonts w:ascii="Times New Roman" w:hAnsi="Times New Roman" w:cs="Times New Roman"/>
        </w:rPr>
        <w:br w:type="page"/>
      </w:r>
    </w:p>
    <w:p w:rsidR="00E62CCB" w:rsidRPr="001015DB" w:rsidRDefault="00E62CCB" w:rsidP="005B6850">
      <w:pPr>
        <w:pStyle w:val="ConsPlusNormal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E62CCB" w:rsidRPr="001015DB" w:rsidRDefault="00E62CCB" w:rsidP="005B6850">
      <w:pPr>
        <w:pStyle w:val="ConsPlusNormal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к Порядку</w:t>
      </w:r>
    </w:p>
    <w:p w:rsidR="00E62CCB" w:rsidRPr="001015DB" w:rsidRDefault="00E62CCB" w:rsidP="005B685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 w:rsidP="005B6850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P165"/>
      <w:bookmarkEnd w:id="19"/>
      <w:r w:rsidRPr="001015D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E62CCB" w:rsidRPr="001015DB" w:rsidRDefault="00E62CCB" w:rsidP="005B6850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</w:p>
    <w:p w:rsidR="00E62CCB" w:rsidRPr="001015DB" w:rsidRDefault="00E62CCB" w:rsidP="005B6850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по проекту нормативного правового акта</w:t>
      </w: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8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15"/>
        <w:gridCol w:w="5059"/>
      </w:tblGrid>
      <w:tr w:rsidR="00E62CCB" w:rsidRPr="004E6DF3">
        <w:trPr>
          <w:jc w:val="center"/>
        </w:trPr>
        <w:tc>
          <w:tcPr>
            <w:tcW w:w="3515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Наименование нормативного правового акта</w:t>
            </w:r>
          </w:p>
        </w:tc>
        <w:tc>
          <w:tcPr>
            <w:tcW w:w="5059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(указывается рабочее название нормативного правового акта, планируемого к разработке)</w:t>
            </w:r>
          </w:p>
        </w:tc>
      </w:tr>
      <w:tr w:rsidR="00E62CCB" w:rsidRPr="004E6DF3">
        <w:trPr>
          <w:jc w:val="center"/>
        </w:trPr>
        <w:tc>
          <w:tcPr>
            <w:tcW w:w="3515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Планируемый срок вступления нормативного правового акта в законную силу</w:t>
            </w:r>
          </w:p>
        </w:tc>
        <w:tc>
          <w:tcPr>
            <w:tcW w:w="5059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(указывается примерный срок вступления в силу нормативного правового акта, планируемого к разработке)</w:t>
            </w:r>
          </w:p>
        </w:tc>
      </w:tr>
      <w:tr w:rsidR="00E62CCB" w:rsidRPr="004E6DF3">
        <w:trPr>
          <w:jc w:val="center"/>
        </w:trPr>
        <w:tc>
          <w:tcPr>
            <w:tcW w:w="3515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Краткое изложение цели регулирования</w:t>
            </w:r>
          </w:p>
        </w:tc>
        <w:tc>
          <w:tcPr>
            <w:tcW w:w="5059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(указываются основные цели регулирования ожидаемых результатов)</w:t>
            </w:r>
          </w:p>
        </w:tc>
      </w:tr>
      <w:tr w:rsidR="00E62CCB" w:rsidRPr="004E6DF3">
        <w:trPr>
          <w:jc w:val="center"/>
        </w:trPr>
        <w:tc>
          <w:tcPr>
            <w:tcW w:w="3515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Сведения о разработчике нормативного правового акта</w:t>
            </w:r>
          </w:p>
        </w:tc>
        <w:tc>
          <w:tcPr>
            <w:tcW w:w="5059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(указываются сведения о разработчике нормативного правового акта и контактные данные)</w:t>
            </w:r>
          </w:p>
        </w:tc>
      </w:tr>
      <w:tr w:rsidR="00E62CCB" w:rsidRPr="004E6DF3">
        <w:trPr>
          <w:jc w:val="center"/>
        </w:trPr>
        <w:tc>
          <w:tcPr>
            <w:tcW w:w="3515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Срок, в течение которого разработчиком принимаются предложения</w:t>
            </w:r>
          </w:p>
        </w:tc>
        <w:tc>
          <w:tcPr>
            <w:tcW w:w="5059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(указывается количество дней с даты размещения настоящего уведомления, в течение которых разработчиком принимаются предложения)</w:t>
            </w:r>
          </w:p>
        </w:tc>
      </w:tr>
      <w:tr w:rsidR="00E62CCB" w:rsidRPr="004E6DF3">
        <w:trPr>
          <w:jc w:val="center"/>
        </w:trPr>
        <w:tc>
          <w:tcPr>
            <w:tcW w:w="3515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Иная информация</w:t>
            </w:r>
          </w:p>
        </w:tc>
        <w:tc>
          <w:tcPr>
            <w:tcW w:w="5059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p w:rsidR="00E62CCB" w:rsidRPr="001015DB" w:rsidRDefault="00E62CCB">
      <w:pPr>
        <w:pStyle w:val="ConsPlusNonformat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Разработчик (уполномоченное лицо)              ___________________ (Ф.И.О.)</w:t>
      </w:r>
    </w:p>
    <w:p w:rsidR="00E62CCB" w:rsidRPr="001015DB" w:rsidRDefault="00E62CCB">
      <w:pPr>
        <w:pStyle w:val="ConsPlusNonformat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(подпись)</w:t>
      </w: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p w:rsidR="00E62CCB" w:rsidRPr="001015DB" w:rsidRDefault="00E62CCB">
      <w:pPr>
        <w:rPr>
          <w:rFonts w:ascii="Times New Roman" w:hAnsi="Times New Roman" w:cs="Times New Roman"/>
          <w:lang w:eastAsia="ru-RU"/>
        </w:rPr>
      </w:pPr>
      <w:r w:rsidRPr="001015DB">
        <w:rPr>
          <w:rFonts w:ascii="Times New Roman" w:hAnsi="Times New Roman" w:cs="Times New Roman"/>
        </w:rPr>
        <w:br w:type="page"/>
      </w:r>
    </w:p>
    <w:p w:rsidR="00E62CCB" w:rsidRPr="001015DB" w:rsidRDefault="00E62CCB" w:rsidP="005B6850">
      <w:pPr>
        <w:pStyle w:val="ConsPlusNormal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E62CCB" w:rsidRPr="001015DB" w:rsidRDefault="00E62CCB" w:rsidP="005B6850">
      <w:pPr>
        <w:pStyle w:val="ConsPlusNormal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к Порядку</w:t>
      </w:r>
    </w:p>
    <w:p w:rsidR="00E62CCB" w:rsidRPr="001015DB" w:rsidRDefault="00E62CCB" w:rsidP="005B685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 w:rsidP="005B6850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P192"/>
      <w:bookmarkEnd w:id="20"/>
      <w:r w:rsidRPr="001015DB">
        <w:rPr>
          <w:rFonts w:ascii="Times New Roman" w:hAnsi="Times New Roman" w:cs="Times New Roman"/>
          <w:sz w:val="28"/>
          <w:szCs w:val="28"/>
        </w:rPr>
        <w:t>Перечень</w:t>
      </w:r>
    </w:p>
    <w:p w:rsidR="00E62CCB" w:rsidRPr="001015DB" w:rsidRDefault="00E62CCB" w:rsidP="005B6850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вопросов по проекту нормативного правового акта</w:t>
      </w: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0"/>
        <w:gridCol w:w="2438"/>
      </w:tblGrid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Наименование (Ф.И.О.) участника публичных консультаций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Сфера деятельности участника публичных консультаций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Ф.И.О. контактного лица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Номер контактного телефона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 xml:space="preserve">1. Оцените масштаб проблемы, на решение которой нацелено предлагаемое регулирование. Оцените степень регулирующего воздействия (высокая, средняя, низкая) в соответствии с </w:t>
            </w:r>
            <w:hyperlink w:anchor="P61" w:history="1">
              <w:r w:rsidRPr="001015DB">
                <w:rPr>
                  <w:rFonts w:ascii="Times New Roman" w:hAnsi="Times New Roman" w:cs="Times New Roman"/>
                </w:rPr>
                <w:t>п. 1.7</w:t>
              </w:r>
            </w:hyperlink>
            <w:r w:rsidRPr="001015DB">
              <w:rPr>
                <w:rFonts w:ascii="Times New Roman" w:hAnsi="Times New Roman" w:cs="Times New Roman"/>
              </w:rPr>
              <w:t xml:space="preserve"> Порядка проведения оценки регулирующего воздействия проектов муниципальных нормативных правовых актов и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деятельности. Оцените эффективность предлагаемого регулирования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2. Оцените нововведения, предлагаемые разработчиком, в чем сущность таких изменений регулирования. Укажите на целесообразность (нецелесообразность), по Вашему мнению, таких изменений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3. Считаете ли Вы, что нормы проекта нормативного правового акта не соответствуют или противоречат иным действующим нормативным правовым актам. Укажите нормы и такие нормативные правовые акты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4. Достаточен/недостаточен предлагаемый проектом нормативного правового акта перечень норм? Существует ли необходимость включения/исключения/замены предлагаемых норм? Поясните свою позицию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5. Считаете ли Вы, что предлагаемые нормы проекта нормативного правового акта недостаточно обоснованы и (или) технически невыполнимы. Поясните свою позицию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6. Оцените затратную сторону предлагаемого регулирования. Поясните свою позицию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7. Оцените предполагаемый положительный эффект в случае принятия проекта нормативного правового акта. Поясните свою позицию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8. Считаете ли Вы, что реализация норм проекта нормативного правового акта на практике приведет к усложнению/упрощению деятельности субъектов инвестиционной и предпринимательской деятельности. Поясните свою позицию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9. Какие дополнительные издержки для субъектов инвестиционной и предпринимательской деятельности могут быть сопряжены с реализацией норм проекта нормативного правового акта?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10. Считаете ли Вы, что существуют иные методы решения проблем, на решение которых нацелено предлагаемое регулирование. Поясните свою позицию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11. Какой переходный период необходим, по Вашему мнению, для вступления в силу предлагаемого регулирования?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62CCB" w:rsidRPr="004E6DF3">
        <w:trPr>
          <w:jc w:val="center"/>
        </w:trPr>
        <w:tc>
          <w:tcPr>
            <w:tcW w:w="7200" w:type="dxa"/>
          </w:tcPr>
          <w:p w:rsidR="00E62CCB" w:rsidRPr="001015DB" w:rsidRDefault="00E62C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12. Иные предложения и замечания по проекту нормативного правового акта</w:t>
            </w:r>
          </w:p>
        </w:tc>
        <w:tc>
          <w:tcPr>
            <w:tcW w:w="2438" w:type="dxa"/>
          </w:tcPr>
          <w:p w:rsidR="00E62CCB" w:rsidRPr="001015DB" w:rsidRDefault="00E62C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p w:rsidR="00E62CCB" w:rsidRPr="001015DB" w:rsidRDefault="00E62CCB">
      <w:pPr>
        <w:rPr>
          <w:rFonts w:ascii="Times New Roman" w:hAnsi="Times New Roman" w:cs="Times New Roman"/>
          <w:lang w:eastAsia="ru-RU"/>
        </w:rPr>
      </w:pPr>
      <w:r w:rsidRPr="001015DB">
        <w:rPr>
          <w:rFonts w:ascii="Times New Roman" w:hAnsi="Times New Roman" w:cs="Times New Roman"/>
        </w:rPr>
        <w:br w:type="page"/>
      </w:r>
    </w:p>
    <w:p w:rsidR="00E62CCB" w:rsidRPr="001015DB" w:rsidRDefault="00E62CCB" w:rsidP="005B6850">
      <w:pPr>
        <w:pStyle w:val="ConsPlusNormal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E62CCB" w:rsidRPr="001015DB" w:rsidRDefault="00E62CCB" w:rsidP="005B6850">
      <w:pPr>
        <w:pStyle w:val="ConsPlusNormal"/>
        <w:ind w:right="-2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к Порядку</w:t>
      </w:r>
    </w:p>
    <w:p w:rsidR="00E62CCB" w:rsidRPr="001015DB" w:rsidRDefault="00E62CCB" w:rsidP="005B685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 w:rsidP="005B6850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P237"/>
      <w:bookmarkEnd w:id="21"/>
      <w:r w:rsidRPr="001015DB">
        <w:rPr>
          <w:rFonts w:ascii="Times New Roman" w:hAnsi="Times New Roman" w:cs="Times New Roman"/>
          <w:sz w:val="28"/>
          <w:szCs w:val="28"/>
        </w:rPr>
        <w:t>Свод предложений и замечаний</w:t>
      </w:r>
    </w:p>
    <w:p w:rsidR="00E62CCB" w:rsidRPr="001015DB" w:rsidRDefault="00E62CCB" w:rsidP="005B6850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участников публичных консультаций</w:t>
      </w: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402"/>
        <w:gridCol w:w="3288"/>
      </w:tblGrid>
      <w:tr w:rsidR="00E62CCB" w:rsidRPr="004E6DF3">
        <w:trPr>
          <w:jc w:val="center"/>
        </w:trPr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E62CCB" w:rsidRPr="001015DB" w:rsidRDefault="00E62C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Наименование участника публичных консультации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E62CCB" w:rsidRPr="001015DB" w:rsidRDefault="00E62C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Позиция по проекту нормативного правового акта, суть замечания или предложения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E62CCB" w:rsidRPr="001015DB" w:rsidRDefault="00E62C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015DB">
              <w:rPr>
                <w:rFonts w:ascii="Times New Roman" w:hAnsi="Times New Roman" w:cs="Times New Roman"/>
              </w:rPr>
              <w:t>Результаты рассмотрения позиции: учтена/нет (причина отсутствия возможности учета)</w:t>
            </w:r>
          </w:p>
        </w:tc>
      </w:tr>
    </w:tbl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Разработчик (уполномоченное лицо)              ___________________ (Ф.И.О.)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(подпись)</w:t>
      </w: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</w:rPr>
      </w:pPr>
    </w:p>
    <w:p w:rsidR="00E62CCB" w:rsidRPr="001015DB" w:rsidRDefault="00E62CCB">
      <w:pPr>
        <w:rPr>
          <w:rFonts w:ascii="Times New Roman" w:hAnsi="Times New Roman" w:cs="Times New Roman"/>
          <w:lang w:eastAsia="ru-RU"/>
        </w:rPr>
      </w:pPr>
      <w:r w:rsidRPr="001015DB">
        <w:rPr>
          <w:rFonts w:ascii="Times New Roman" w:hAnsi="Times New Roman" w:cs="Times New Roman"/>
        </w:rPr>
        <w:br w:type="page"/>
      </w:r>
    </w:p>
    <w:p w:rsidR="00E62CCB" w:rsidRPr="001015DB" w:rsidRDefault="00E62C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E62CCB" w:rsidRPr="001015DB" w:rsidRDefault="00E62CC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к Порядку</w:t>
      </w: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2CCB" w:rsidRPr="001015DB" w:rsidRDefault="00E62CCB" w:rsidP="005B68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2" w:name="P254"/>
      <w:bookmarkEnd w:id="22"/>
      <w:r w:rsidRPr="001015DB">
        <w:rPr>
          <w:rFonts w:ascii="Times New Roman" w:hAnsi="Times New Roman" w:cs="Times New Roman"/>
          <w:sz w:val="28"/>
          <w:szCs w:val="28"/>
        </w:rPr>
        <w:t>Отчет</w:t>
      </w:r>
    </w:p>
    <w:p w:rsidR="00E62CCB" w:rsidRPr="001015DB" w:rsidRDefault="00E62CCB" w:rsidP="005B68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об оценке регулирующего воздействия проекта</w:t>
      </w:r>
    </w:p>
    <w:p w:rsidR="00E62CCB" w:rsidRPr="001015DB" w:rsidRDefault="00E62CCB" w:rsidP="005B68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015DB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</w:p>
    <w:p w:rsidR="00E62CCB" w:rsidRPr="001015DB" w:rsidRDefault="00E62CCB" w:rsidP="005B685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1. Общая информация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(указываются  сведения  о разработчике проекта нормативного правового акта, наименование   и  вид  нормативного  правового  акта,  предполагаемая  дата введения  регулирования;  в  какие  сроки проходили публичные консультации; описание  предлагаемого правового регулирования в части положений, которыми изменяется    содержание    обязанностей    субъектов    инвестиционной   и предпринимательской   деятельности,   изменяется   содержание  или  порядок реализации   полномочий   органов  местного  самоуправления  муниципального образования  в отношениях с субъектами инвестиционной и предпринимательской деятельности с учетом степени регулирующего воздействия).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2. Проблема, на решение которой направлен предлагаемый способ регулирования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(в  чем  состоит  проблема  в  целом, ее влияние на социально-экономическое развитие   муниципального   образования,   описание   условий   и  факторов устойчивого  существования проблемы; описание условий, при которых проблема может быть преодолена в целом без вмешательства со стороны органов местного самоуправления муниципального образования; группы участников отношений).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3. Цели и задачи регулирования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(описание  целей  правового  регулирования  и  обоснование  их соответствия описанной  проблеме,  а  также  задачи,  подлежащие  решению для достижения указанных целей; цели должны быть просты для понимания, численно измеримы и не  должны  подменяться описанием регулятивных решений, посредством которых предполагается   их   достигнуть;  установленные  сроки  достижения  целей; исполнители; информация о документах).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4. Возможные варианты достижения поставленной цели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(описание рассмотренных альтернативных вариантов регулирования, в том числе правовых, информационных и организационных средств, возможность преодоления описанными способами негативных эффектов, создаваемых проблемой).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5.  Анализ  выгод  и  издержек  использования  каждого  варианта достижения поставленной цели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(анализ  издержек  и  выгод  каждого  из рассматриваемых вариантов с учетом положительных   и   отрицательных  стимулов,  которые  способны  влиять  на реализацию   альтернатив;   основные   группы,  экономические  секторы  или территории,  на которые будет оказано воздействие; расчеты выгод и издержек для  каждой  группы по предложенным вариантам решения проблемы, в том числе качественная  и  по возможности количественная оценка воздействия; основные результаты, риски и ограничения использования предложенных вариантов).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6. Рекомендуемый вариант достижения цели регулирования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(окончательный  выбор  среди возможных вариантов, обоснование эффективности предлагаемого  правового  регулирования  с приложением расчетов и прогнозов последствий  реализации  предлагаемых решений, представляемых разработчиком проекта  нормативного правового акта, в том числе оценка изменения расходов субъектов   инвестиционной   и  предпринимательской  деятельности,  бюджета муниципального   образования   на   организацию   исполнения  и  исполнение полномочий,    необходимых    для    реализации   предлагаемого   правового регулирования, а в случае отсутствия количественных расчетов – обоснованная оценка обременительности регулирования).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7. Результаты публичных консультаций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(стороны, с которыми были проведены консультации, основные результаты                                консультаций)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8.   Реализация   выбранного   варианта  достижения  цели  регулирования  и последующий мониторинг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(сведения   о   предлагаемом  порядке  регулирования,  то  есть  реализация правового  регулирования  на  практике, наличие переходных положений: сроки введения  регулирования, соотнесенные со сроками готовности инфраструктуры, необходимость   принятия  иных  нормативных  правовых  актов  для  введения регулирования,  описание  функций,  полномочий, обязанностей и прав органов местного  самоуправления  муниципального  образования  или  сведения  об их изменении,  осуществление последующей оценки эффективности с применением по возможности  индикативных  показателей, оценка рисков невозможности решения проблемы предложенным способом, рисков возможных негативных последствий).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>Разработчик (уполномоченное лицо)              ___________________ (Ф.И.О.)</w:t>
      </w:r>
    </w:p>
    <w:p w:rsidR="00E62CCB" w:rsidRPr="001015DB" w:rsidRDefault="00E62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5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(подпись)</w:t>
      </w:r>
    </w:p>
    <w:p w:rsidR="00E62CCB" w:rsidRPr="001015DB" w:rsidRDefault="00E62C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CCB" w:rsidRPr="001015DB" w:rsidRDefault="00E62CCB" w:rsidP="005B6850">
      <w:pPr>
        <w:jc w:val="center"/>
        <w:rPr>
          <w:rFonts w:ascii="Times New Roman" w:hAnsi="Times New Roman" w:cs="Times New Roman"/>
        </w:rPr>
      </w:pPr>
      <w:r w:rsidRPr="001015DB">
        <w:rPr>
          <w:rFonts w:ascii="Times New Roman" w:hAnsi="Times New Roman" w:cs="Times New Roman"/>
        </w:rPr>
        <w:t>_______________________</w:t>
      </w:r>
    </w:p>
    <w:sectPr w:rsidR="00E62CCB" w:rsidRPr="001015DB" w:rsidSect="00BD1540">
      <w:pgSz w:w="11905" w:h="16838" w:code="9"/>
      <w:pgMar w:top="540" w:right="850" w:bottom="899" w:left="1701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26C5D"/>
    <w:multiLevelType w:val="hybridMultilevel"/>
    <w:tmpl w:val="6D4A3B0E"/>
    <w:lvl w:ilvl="0" w:tplc="2294097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131A"/>
    <w:rsid w:val="0001061D"/>
    <w:rsid w:val="000806F0"/>
    <w:rsid w:val="001015DB"/>
    <w:rsid w:val="0029290A"/>
    <w:rsid w:val="003222B0"/>
    <w:rsid w:val="00375BA3"/>
    <w:rsid w:val="003B19AE"/>
    <w:rsid w:val="004E6DF3"/>
    <w:rsid w:val="00512C38"/>
    <w:rsid w:val="005B6850"/>
    <w:rsid w:val="00671DED"/>
    <w:rsid w:val="00841805"/>
    <w:rsid w:val="00BA5E1D"/>
    <w:rsid w:val="00BB2175"/>
    <w:rsid w:val="00BD1540"/>
    <w:rsid w:val="00C5131A"/>
    <w:rsid w:val="00C955F3"/>
    <w:rsid w:val="00CA6412"/>
    <w:rsid w:val="00E62CCB"/>
    <w:rsid w:val="00E7052B"/>
    <w:rsid w:val="00E77782"/>
    <w:rsid w:val="00F42215"/>
    <w:rsid w:val="00FA0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805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685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6850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C5131A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5131A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5131A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C5131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rsid w:val="005B6850"/>
    <w:rPr>
      <w:color w:val="0000FF"/>
      <w:u w:val="single"/>
    </w:rPr>
  </w:style>
  <w:style w:type="paragraph" w:customStyle="1" w:styleId="1">
    <w:name w:val="Абзац списка1"/>
    <w:basedOn w:val="Normal"/>
    <w:uiPriority w:val="99"/>
    <w:rsid w:val="005B685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16</Pages>
  <Words>4916</Words>
  <Characters>28025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user83</dc:creator>
  <cp:keywords/>
  <dc:description/>
  <cp:lastModifiedBy>Duma</cp:lastModifiedBy>
  <cp:revision>2</cp:revision>
  <cp:lastPrinted>2016-05-05T10:27:00Z</cp:lastPrinted>
  <dcterms:created xsi:type="dcterms:W3CDTF">2016-05-11T06:18:00Z</dcterms:created>
  <dcterms:modified xsi:type="dcterms:W3CDTF">2016-05-11T06:18:00Z</dcterms:modified>
</cp:coreProperties>
</file>