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5C" w:rsidRPr="00117E7A" w:rsidRDefault="00C025BE" w:rsidP="00E20BB6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</w:t>
      </w:r>
      <w:r w:rsidR="00B46E5C" w:rsidRPr="00117E7A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B46E5C" w:rsidRPr="00117E7A" w:rsidRDefault="00B46E5C" w:rsidP="00E20BB6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УТВЕРЖДЕН</w:t>
      </w:r>
      <w:r w:rsidR="00F0427D" w:rsidRPr="00117E7A">
        <w:rPr>
          <w:rFonts w:ascii="Times New Roman" w:hAnsi="Times New Roman" w:cs="Times New Roman"/>
          <w:sz w:val="28"/>
          <w:szCs w:val="28"/>
        </w:rPr>
        <w:t>Ы</w:t>
      </w:r>
    </w:p>
    <w:p w:rsidR="00651B97" w:rsidRPr="00117E7A" w:rsidRDefault="00B46E5C" w:rsidP="00E20BB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E20BB6" w:rsidRPr="00117E7A">
        <w:rPr>
          <w:rFonts w:ascii="Times New Roman" w:hAnsi="Times New Roman" w:cs="Times New Roman"/>
          <w:sz w:val="28"/>
          <w:szCs w:val="28"/>
        </w:rPr>
        <w:t>а</w:t>
      </w:r>
      <w:r w:rsidRPr="00117E7A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B46E5C" w:rsidRPr="00117E7A" w:rsidRDefault="00B46E5C" w:rsidP="00E20BB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725659" w:rsidRPr="00117E7A" w:rsidRDefault="00B46E5C" w:rsidP="00E20BB6">
      <w:pPr>
        <w:spacing w:after="72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от </w:t>
      </w:r>
      <w:r w:rsidR="00A261D8">
        <w:rPr>
          <w:rFonts w:ascii="Times New Roman" w:hAnsi="Times New Roman" w:cs="Times New Roman"/>
          <w:sz w:val="28"/>
          <w:szCs w:val="28"/>
        </w:rPr>
        <w:t>31.03.2023</w:t>
      </w:r>
      <w:r w:rsidRPr="00117E7A">
        <w:rPr>
          <w:rFonts w:ascii="Times New Roman" w:hAnsi="Times New Roman" w:cs="Times New Roman"/>
          <w:sz w:val="28"/>
          <w:szCs w:val="28"/>
        </w:rPr>
        <w:t xml:space="preserve"> № </w:t>
      </w:r>
      <w:r w:rsidR="00A261D8">
        <w:rPr>
          <w:rFonts w:ascii="Times New Roman" w:hAnsi="Times New Roman" w:cs="Times New Roman"/>
          <w:sz w:val="28"/>
          <w:szCs w:val="28"/>
        </w:rPr>
        <w:t>273</w:t>
      </w:r>
    </w:p>
    <w:p w:rsidR="00F0427D" w:rsidRPr="00117E7A" w:rsidRDefault="00F0427D" w:rsidP="00F042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117E7A">
        <w:rPr>
          <w:rFonts w:ascii="Times New Roman" w:hAnsi="Times New Roman" w:cs="Times New Roman"/>
          <w:sz w:val="28"/>
          <w:szCs w:val="28"/>
        </w:rPr>
        <w:t>ПРАВИЛА</w:t>
      </w:r>
    </w:p>
    <w:p w:rsidR="00725659" w:rsidRPr="00117E7A" w:rsidRDefault="00F0427D" w:rsidP="00E20BB6">
      <w:pPr>
        <w:pStyle w:val="ConsPlusTitle"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разработки и утверждения административных регламентов предоставления муниципальных услуг с использованием федеральной государственной информационной системы «Федеральный реестр государственных и муниципальных услуг (функций)»</w:t>
      </w:r>
    </w:p>
    <w:p w:rsidR="00725659" w:rsidRPr="00117E7A" w:rsidRDefault="00725659" w:rsidP="00E5113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25659" w:rsidRPr="00117E7A" w:rsidRDefault="00725659" w:rsidP="00E511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27D" w:rsidRPr="00117E7A" w:rsidRDefault="00DD3942" w:rsidP="00F04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1.1. </w:t>
      </w:r>
      <w:r w:rsidR="00F0427D" w:rsidRPr="00117E7A">
        <w:rPr>
          <w:rFonts w:ascii="Times New Roman" w:hAnsi="Times New Roman" w:cs="Times New Roman"/>
          <w:sz w:val="28"/>
          <w:szCs w:val="28"/>
        </w:rPr>
        <w:t>Настоящие Правила разработки и утверждения административных регламентов предоставления муниципальных услуг с использованием федеральной государственной информационной системы «Федеральный реестр государственных и муниципальных услуг (функций)» (далее - Правила) устанавливают порядок разработки и утверждения административных регламентов предоставления муниципальных услуг с использованием федеральной государственной информационной системы «Федеральный реестр государственных и муниципальных услуг (функций)» (далее - административные регламенты) администрацией муниципального образования Советский муниципальный район Кировской области.</w:t>
      </w:r>
    </w:p>
    <w:p w:rsidR="00F0427D" w:rsidRPr="00117E7A" w:rsidRDefault="00DD3942" w:rsidP="00F04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1.2. </w:t>
      </w:r>
      <w:r w:rsidR="00F0427D" w:rsidRPr="00117E7A">
        <w:rPr>
          <w:rFonts w:ascii="Times New Roman" w:hAnsi="Times New Roman" w:cs="Times New Roman"/>
          <w:sz w:val="28"/>
          <w:szCs w:val="28"/>
        </w:rPr>
        <w:t>Административные регламенты утверждаются администрацией муниципального образования Советский муниципальный район Кировской области (далее –</w:t>
      </w:r>
      <w:r w:rsidR="00665BAC">
        <w:rPr>
          <w:rFonts w:ascii="Times New Roman" w:hAnsi="Times New Roman" w:cs="Times New Roman"/>
          <w:sz w:val="28"/>
          <w:szCs w:val="28"/>
        </w:rPr>
        <w:t xml:space="preserve"> </w:t>
      </w:r>
      <w:r w:rsidR="00203BBE" w:rsidRPr="00117E7A"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</w:t>
      </w:r>
      <w:r w:rsidR="00665BAC">
        <w:rPr>
          <w:rFonts w:ascii="Times New Roman" w:hAnsi="Times New Roman" w:cs="Times New Roman"/>
          <w:sz w:val="28"/>
          <w:szCs w:val="28"/>
        </w:rPr>
        <w:t xml:space="preserve">, </w:t>
      </w:r>
      <w:r w:rsidR="00665BAC" w:rsidRPr="00117E7A">
        <w:rPr>
          <w:rFonts w:ascii="Times New Roman" w:hAnsi="Times New Roman" w:cs="Times New Roman"/>
          <w:sz w:val="28"/>
          <w:szCs w:val="28"/>
        </w:rPr>
        <w:t>администрация Советского района</w:t>
      </w:r>
      <w:r w:rsidR="00F0427D" w:rsidRPr="00117E7A">
        <w:rPr>
          <w:rFonts w:ascii="Times New Roman" w:hAnsi="Times New Roman" w:cs="Times New Roman"/>
          <w:sz w:val="28"/>
          <w:szCs w:val="28"/>
        </w:rPr>
        <w:t>), если иное не установлено действующим законодательством.</w:t>
      </w:r>
    </w:p>
    <w:p w:rsidR="00F0427D" w:rsidRPr="00117E7A" w:rsidRDefault="00F0427D" w:rsidP="00F04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Исполнение администрацией Советского района отдельных государственных полномочий, переданных ей на основании законов Кировской области с предоставлением субвенций из областного бюджета, осуществляется в порядке, установленном административным регламентом предоставления </w:t>
      </w:r>
      <w:r w:rsidR="00665BAC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услуги в сфере переданных полномочий, который утверждается уполномоченным органом исполнительной власти Кировской области, если иное не установлено действующим законодательством.</w:t>
      </w:r>
    </w:p>
    <w:p w:rsidR="00F0427D" w:rsidRPr="00117E7A" w:rsidRDefault="00F0427D" w:rsidP="00F04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1.3. Административные регламенты разрабатываются в соответствии с федеральными законами, нормативными правовыми актами Президента Российской Федерации, Правительства Российской Федерации, органов государственной власти Кировской области, а также в соответствии с единым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>стандартом предоставления муниципальной услуги (при его наличии) после внесения сведений о муниципальной услуге в федеральную государственную информационную систему «Федеральный реестр государственных и муниципальных услуг (функций)» (далее - реестр услуг).</w:t>
      </w:r>
    </w:p>
    <w:p w:rsidR="00F0427D" w:rsidRPr="00117E7A" w:rsidRDefault="00F0427D" w:rsidP="00F042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случае если нормативным правовым актом, устанавливающим конкретное полномочие органа, предоставляющего </w:t>
      </w:r>
      <w:r w:rsidR="00BF7F42" w:rsidRPr="00117E7A">
        <w:rPr>
          <w:rFonts w:ascii="Times New Roman" w:hAnsi="Times New Roman" w:cs="Times New Roman"/>
          <w:sz w:val="28"/>
          <w:szCs w:val="28"/>
        </w:rPr>
        <w:t>муниципальную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услугу, предусмотрено принятие отдельного нормативного правового акта, устанавливающего порядок осуществления такого полномочия, наряду с разработкой этого нормативного правового акта подлежит утверждению административный регламент предоставления соответствующей </w:t>
      </w:r>
      <w:r w:rsidR="00203BBE" w:rsidRPr="00117E7A">
        <w:rPr>
          <w:rFonts w:ascii="Times New Roman" w:hAnsi="Times New Roman" w:cs="Times New Roman"/>
          <w:sz w:val="28"/>
          <w:szCs w:val="28"/>
        </w:rPr>
        <w:t>муниципальной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услуги. При этом указанным порядком осуществления полномочия, утвержденным нормативным правовым актом, не регулируются вопросы, относящиеся к предмету регулирования административного регламента в соответствии с настоящими Правилами.</w:t>
      </w:r>
    </w:p>
    <w:p w:rsidR="00DD3942" w:rsidRPr="00117E7A" w:rsidRDefault="00E225AA" w:rsidP="00DD3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1.4. Разработка, согласование, проведение экспертизы и утверждение проектов административных регламентов осуществляются с использованием программно-технических средств реестра услуг</w:t>
      </w:r>
      <w:r w:rsidR="00DD3942" w:rsidRPr="00117E7A">
        <w:rPr>
          <w:rFonts w:ascii="Times New Roman" w:hAnsi="Times New Roman" w:cs="Times New Roman"/>
          <w:sz w:val="28"/>
          <w:szCs w:val="28"/>
        </w:rPr>
        <w:t>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1.5. Разработка административных регламентов включает следующие этапы: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внесение в реестр услуг сведений о муниципальной услуге, в том числе о логически обособленных последовательностях административных действий при ее предоставлении (далее - административные процедуры);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преобразование сведений о муниципальной услуге в машиночитаемый вид в соответствии с требованиями, предусмотренными частью 3 статьи 12 Федерального закона от 27.07.2010 № 210-ФЗ «Об организации предоставления государственных и муниципальных услуг»;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автоматическое формирование из сведений, указанных в абзаце третьем пункта 1.5 настоящих Правил, проекта административного регламента в соответствии с требованиями к структуре и содержанию административных регламентов, установленными разделом 2 настоящих Правил.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1.6. Сведения о муниципальной услуге должны быть достаточны для описания: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всех возможных категорий заявителей, обратившихся за одним результатом предоставления муниципальной услуги и объединенных общими признаками;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уникальных для каждой категории заявителей, указанной в абзаце втором пункта 1.6 настоящих Правил, сроков и порядка осуществления административных процедур, в том числе оснований для начала административных процедур, критериев принятия решений, результатов административных процедур и способов их фиксации, сведений о составе документов и (или) информации, необходимых для предоставления муниципальной услуги, основаниях для отказа в приеме таких документов и (или) информации, основаниях для приостановления предоставления муниципальной услуги, критериях принятия решения о предоставлении (об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>отказе в предоставлении) муниципальной услуги, а также максимального срока предоставления муниципальной услуги (далее - вариант предоставления муниципальной услуги).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Сведения о муниципальной услуге, преобразованные в машиночитаемый вид в соответствии с абзацем третьим пункта 1.5 настоящих Правил,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1.7. При разработке административных регламентов предусматривается оптимизация (повышение качества) предоставления муниципальных услуг, в том числе возможность предоставления муниципальной услуги в упреждающем (проактивном) режиме, многоканальность и экстерриториальность получения муниципальных услуг, описания всех вариантов предоставления муниципальной услуги, устранение избыточных административных процедур и сроков их осуществления, а также документов и (или) информации, требуемых для получения муниципальной услуги, внедрение реестровой модели предоставления муниципальных услуг, а также внедрение иных принципов предоставления муниципальных услуг, предусмотренных Федеральным законом от 27.07.2010 № 210-ФЗ «Об организации предоставления государственных и муниципальных услуг».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1.8. Наименование административных регламентов определяется органом, предоставляющим муниципальные услуги, с учетом формулировки нормативного правового акта, которым предусмотрена соответствующая муниципальная услуга.</w:t>
      </w:r>
    </w:p>
    <w:p w:rsidR="00725659" w:rsidRPr="00117E7A" w:rsidRDefault="00725659" w:rsidP="00E511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659" w:rsidRPr="00117E7A" w:rsidRDefault="00725659" w:rsidP="0071459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 Требования к </w:t>
      </w:r>
      <w:r w:rsidR="001A5416" w:rsidRPr="00117E7A">
        <w:rPr>
          <w:rFonts w:ascii="Times New Roman" w:hAnsi="Times New Roman" w:cs="Times New Roman"/>
          <w:sz w:val="28"/>
          <w:szCs w:val="28"/>
        </w:rPr>
        <w:t>структуре и содержанию</w:t>
      </w:r>
    </w:p>
    <w:p w:rsidR="00725659" w:rsidRPr="00117E7A" w:rsidRDefault="00F83D3E" w:rsidP="0071459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а</w:t>
      </w:r>
      <w:r w:rsidR="00725659" w:rsidRPr="00117E7A">
        <w:rPr>
          <w:rFonts w:ascii="Times New Roman" w:hAnsi="Times New Roman" w:cs="Times New Roman"/>
          <w:sz w:val="28"/>
          <w:szCs w:val="28"/>
        </w:rPr>
        <w:t>дминистративных регламентов</w:t>
      </w:r>
    </w:p>
    <w:p w:rsidR="00725659" w:rsidRPr="00117E7A" w:rsidRDefault="00725659" w:rsidP="00E511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2.1. В административный регламент включаются следующие разделы: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общие положения;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многофункционального центра, организаций, указанных в части 1.1 статьи 16 Федерального закона от 27.07.2010 </w:t>
      </w:r>
      <w:r w:rsidR="00004F80" w:rsidRPr="00117E7A">
        <w:rPr>
          <w:rFonts w:ascii="Times New Roman" w:hAnsi="Times New Roman" w:cs="Times New Roman"/>
          <w:sz w:val="28"/>
          <w:szCs w:val="28"/>
        </w:rPr>
        <w:t>№</w:t>
      </w:r>
      <w:r w:rsidRPr="00117E7A">
        <w:rPr>
          <w:rFonts w:ascii="Times New Roman" w:hAnsi="Times New Roman" w:cs="Times New Roman"/>
          <w:sz w:val="28"/>
          <w:szCs w:val="28"/>
        </w:rPr>
        <w:t xml:space="preserve"> 210-ФЗ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>, а также их должностных лиц, государственных или муниципальных служащих, работников.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2.2. В 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Общие положения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требование предоставления заявителю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в соответствии с вариантом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соответствующим признакам заявителя, определенным в результате анкетирования, проводимого органом, предоставляющим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 (далее - профилирование), а также результата, за предоставлением которого обратился заявитель.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2.3. 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Стандарт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или отказа в предоставлении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размер платы, взимаемой с заявителя при предоставлении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и способы ее взимания;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о предоставлении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 регистрации запроса на предоставление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предоставляются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2.4.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полное наименование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(в случае, если запрос о предоставлении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может быть подан в многофункциональный центр).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"/>
      <w:bookmarkEnd w:id="1"/>
      <w:r w:rsidRPr="00117E7A">
        <w:rPr>
          <w:rFonts w:ascii="Times New Roman" w:hAnsi="Times New Roman" w:cs="Times New Roman"/>
          <w:sz w:val="28"/>
          <w:szCs w:val="28"/>
        </w:rPr>
        <w:t xml:space="preserve">2.5.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результата (результатов)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и состав реквизитов документа, содержащего решение о предоставлении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на основании которого заявителю предоставляется результат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состав реестровой записи о результате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а также наименование информационного ресурса, в котором размещена такая реестровая запись (в случае, если результатом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является реестровая запись);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информационной системы, в которой фиксируется факт получения заявителем результата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способ получения результата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2.6. Положения, указанные в пункте 2.5 настоящих Правил, приводятся для каждого варианта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содержащих описания таких вариантов подразделах административного регламента.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2.7.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сведения о максимальном сроке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который исчисляется со дня регистрации запроса и документов и (или) информации,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органе, предоставляющем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в том числе в случае, если запрос и документы и (или) информация, необходимые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поданы заявителем посредством почтового отправления в орган, предоставляющий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(далее - Единый портал государственных и муниципальных услуг), на официальном сайте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многофункциональном центре (в случае, если запрос и документы и (или) информация, необходимые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поданы заявителем в многофункциональном центре).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для каждого варианта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приводится в содержащих описания таких вариантов подразделах административного регламента.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2.8.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сведения о размещении на официальном сайте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а также на Едином портале государственных и муниципальных услуг перечня нормативных правовых актов, регулирующих предоставление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информации о порядке досудебного (внесудебного) обжалования решений и действий (бездействия) органов, предоставляющих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17E7A">
        <w:rPr>
          <w:rFonts w:ascii="Times New Roman" w:hAnsi="Times New Roman" w:cs="Times New Roman"/>
          <w:sz w:val="28"/>
          <w:szCs w:val="28"/>
        </w:rPr>
        <w:t>услуги, а также их должностных лиц, государственных или муниципальных служащих, работников.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2.9.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исчерпывающий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документов, необходимых в соответствии с законодательными или иными нормативными правовыми актами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состав и способы подачи запроса на предоставление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который должен содержать: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полное наименование органа, предоставляющего </w:t>
      </w:r>
      <w:r w:rsidR="00004F80" w:rsidRPr="00117E7A">
        <w:rPr>
          <w:rFonts w:ascii="Times New Roman" w:hAnsi="Times New Roman" w:cs="Times New Roman"/>
          <w:sz w:val="28"/>
          <w:szCs w:val="28"/>
        </w:rPr>
        <w:t>муниципальную услугу,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Федерации,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дополнительные сведения, необходимые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перечень прилагаемых к запросу документов и (или) информации;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8"/>
      <w:bookmarkEnd w:id="2"/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9"/>
      <w:bookmarkEnd w:id="3"/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Формы запроса на предоставление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иных документов, подаваемых заявителем в связи с предоставлением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приводятся в качестве приложений к административному регламенту, за исключением случаев, когда формы указанных документов установлены иными нормативными правовыми актами.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указанных в абзацах восьмом и девятом пункта 2.9 настоящих Правил, приводится для каждого варианта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содержащих описания таких вариантов подразделах административного регламента.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2.10.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информацию об исчерпывающем перечне оснований для отказа в приеме документов,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для каждого варианта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приводится в содержащих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>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2.11. Подраздел </w:t>
      </w:r>
      <w:r w:rsidR="00004F80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или отказа в предоставлении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004F80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(в случае, если возможность приостановления </w:t>
      </w:r>
      <w:r w:rsidR="00004F80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предусмотрена законодательством Российской Федерации);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предоставлении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Для каждого основания, включенного в перечни, указанные в абзацах втором и третьем пункта 2.11 настоящих Правил, предусматриваются соответственно критерии принятия решения о предоставлении (об отказе в предоставлении)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критерии принятия решения о приостановлении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включаемые в состав описания соответствующих административных процедур.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оснований, предусмотренных абзацами вторым и третьим пункта 2.11 настоящих Правил, приводится для каждого варианта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2.12. В подраздел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Размер платы, взимаемой с заявителя при предоставлении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и способы ее взимания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сведения о размещении на Едином портале государственных и муниципальных услуг информации о размере государственной пошлины или иной платы, взимаемой за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порядок и способы взимания государственной пошлины или иной платы, взимаемой за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Кировской области.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2.13. В подразделе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о предоставлении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указывается информация о максимальном сроке ожидания в очереди при подаче заявителем запроса о предоставлении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2.14. В подразделе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Срок регистрации запроса на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указывается информация о сроке регистрации запроса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на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в органе, предоставляющем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2.15. В подраздел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предоставляются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включаются требования, которым должны соответствовать помещения, в которых предоставляются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том числе наличие зала ожидания, мест для заполнения запросов на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информационных стендов с образцами заполнения таких запросов и перечнем документов и (или) информации, необходимых для предоставления каждой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2.16. В подраздел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включается перечень показателей доступности и качества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том числе доступность электронных форм документов, необходимых для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возможность подачи запроса на получение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документов в электронной форме, своевременное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(отсутствие нарушений сроков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услуги), предоставление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в соответствии с вариантом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доступность инструментов совершения в электронном виде платежей, необходимых для получения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удобство информирования заявителя о ходе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а также получения результата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2.17. В подраздел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размер платы за предоставление услуг, которые являются необходимыми и обязательными для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 случаях, когда размер платы установлен законодательством Российской Федерации;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перечень информационных систем, используемых для предоставления </w:t>
      </w:r>
      <w:r w:rsidR="00E63D9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2.18. Раздел </w:t>
      </w:r>
      <w:r w:rsidR="00E63D93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</w:t>
      </w:r>
      <w:r w:rsidR="00E63D93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центрах, и должен содержать следующие подразделы: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перечень вариантов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включающий в том числе варианты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необходимые для исправления допущенных опечаток и ошибок в выданных в результате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документах и созданных реестровых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записях, для выдачи дубликата документа, выданного по результатам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том числе исчерпывающий перечень оснований для отказа в выдаче такого дубликата, а также порядок оставления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без рассмотрения (при необходимости);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описание административной процедуры профилирования заявителя;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подразделы, содержащие описание вариантов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2.19. В описание административной процедуры по профилированию заявителя включаются способы и порядок определения и предъявления необходимого заявителю варианта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2.20. Подразделы, содержащие описания вариантов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формируются по количеству вариантов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должны содержать результат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перечень и описание административных процедур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а также максимальный срок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в соответствии с вариантом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2.21. В описание административной процедуры по приему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документов и (или) информации,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состав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перечень документов и (или) информации,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соответствии с вариантом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а также способы подачи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и документов и (или) информации;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способы установления личности заявителя (представителя заявителя) для каждого способа подачи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документов и (или) информации,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наличие (отсутствие) возможности подачи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представителем заявителя;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документов и (или) информации,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а в случае отсутствия таких оснований - указание на их отсутствие;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перечень органов исполнительной власти Кировской области, органов местного самоуправления муниципальных образований Кировской области, подведомственных им организаций, участвующих в приеме запроса на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том числе сведения о возможности подачи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многофункциональный центр (при наличии такой возможности);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возможность (невозможность) приема органом, предоставляющим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или многофункциональным центром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документов и (или) информации,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 регистрации запроса на предоставление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и документов и (или) информации,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органе, предоставляющем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или в многофункциональном центре.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2.22. В описание административной процедуры по межведомственному информационному взаимодействию включается перечень информационных запросов, необходимых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который должен содержать: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Кировской области, органа местного самоуправления муниципального образования Кировской области, в которые направляется запрос;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направляемые в запросе сведения;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запрашиваемые в запросе сведения с указанием их цели использования;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основание для информационного запроса, срок его направления;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срок, в течение которого результат запроса должен поступить в орган, предоставляющий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Орган, предоставляющий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организует между входящими в его состав структурными подразделениями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и отраслевыми органами </w:t>
      </w:r>
      <w:r w:rsidRPr="00117E7A">
        <w:rPr>
          <w:rFonts w:ascii="Times New Roman" w:hAnsi="Times New Roman" w:cs="Times New Roman"/>
          <w:sz w:val="28"/>
          <w:szCs w:val="28"/>
        </w:rPr>
        <w:t xml:space="preserve">обмен сведениями, необходимыми для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и находящимися в распоряжении указанного органа,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2.23. В описание административной процедуры по приостановлению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перечень оснований для приостановления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а в случае отсутствия таких оснований - указание на их отсутствие;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состав и содержание осуществляемых при приостановлении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административных действий;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оснований для возобновления предоставления </w:t>
      </w:r>
      <w:r w:rsidR="00F37EC3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2.24. В описание административной процедуры по принятию решения о предоставлении (об отказе в предоставлении)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критерии принятия решения о предоставлении (об отказе в предоставлении)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 принятия решения о предоставлении (об отказе в предоставлении)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исчисляемый с даты получения органом, предоставляющим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всех сведений, необходимых для принятия решения.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2.25. В описание административной процедуры по предоставлению результата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способы предоставления результата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исчисляемый со дня принятия решения о предоставлении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возможность (невозможность) предоставления органом, предоставляющим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или многофункциональным центром результата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2.26. В описание административной процедуры по получению дополнительных сведений от заявителя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срок, необходимый для получения дополнительных документов и (или) информации в процессе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указание на необходимость (отсутствие необходимости) для приостановления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при необходимости получения от заявителя дополнительных сведений;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перечень органов исполнительной власти Кировской области, государственных корпораций, органов государственных внебюджетных фондов, органов местного самоуправления муниципальных образований Кировской области, участвующих в административной процедуре, в случае, если они известны (при необходимости).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2.27. В случае если вариант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предполагает предоставление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в упреждающем (проактивном) режиме, в состав подраздела, содержащего описание варианта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включаются следующие положения: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указание на необходимость предварительной подачи заявителем запроса на предоставление ему данной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в упреждающем (проактивном) режиме или подачи заявителем запроса на предоставление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 xml:space="preserve">данной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 после осуществления органом, предоставляющим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мероприятий в соответствии с пунктом 1 части 1 статьи 7.3 Федерального закона от 27.07.2010 </w:t>
      </w:r>
      <w:r w:rsidR="00602FA6" w:rsidRPr="00117E7A">
        <w:rPr>
          <w:rFonts w:ascii="Times New Roman" w:hAnsi="Times New Roman" w:cs="Times New Roman"/>
          <w:sz w:val="28"/>
          <w:szCs w:val="28"/>
        </w:rPr>
        <w:t>№</w:t>
      </w:r>
      <w:r w:rsidRPr="00117E7A">
        <w:rPr>
          <w:rFonts w:ascii="Times New Roman" w:hAnsi="Times New Roman" w:cs="Times New Roman"/>
          <w:sz w:val="28"/>
          <w:szCs w:val="28"/>
        </w:rPr>
        <w:t xml:space="preserve"> 210-ФЗ </w:t>
      </w:r>
      <w:r w:rsidR="00602FA6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02FA6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>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0"/>
      <w:bookmarkEnd w:id="4"/>
      <w:r w:rsidRPr="00117E7A">
        <w:rPr>
          <w:rFonts w:ascii="Times New Roman" w:hAnsi="Times New Roman" w:cs="Times New Roman"/>
          <w:sz w:val="28"/>
          <w:szCs w:val="28"/>
        </w:rPr>
        <w:t xml:space="preserve">сведения о юридическом факте, поступление которых в информационную систему органа, предоставляющего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является основанием для предоставления заявителю данной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 в упреждающем (проактивном) режиме;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информационной системы, из которой должны поступить сведения, указанные в абзаце третьем пункта 2.27 настоящих Правил, а также информационной системы органа, предоставляющего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в которую должны поступить данные сведения;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состав, последовательность и сроки выполнения административных процедур, осуществляемых органом, предоставляющим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после поступления в информационную систему данного органа сведений, указанных в абзаце третьем пункта 2.27 настоящих Правил.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2.28. Раздел </w:t>
      </w:r>
      <w:r w:rsidR="00602FA6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r w:rsidR="00602FA6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а также принятием ими решений;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услуги, в том числе порядок и формы контроля за полнотой и качеством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органа, предоставляющего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за решения и действия (бездействие), принимаемые (осуществляемые) ими в ходе предоставления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услуги;</w:t>
      </w:r>
    </w:p>
    <w:p w:rsidR="001A5416" w:rsidRPr="00117E7A" w:rsidRDefault="001A5416" w:rsidP="001A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положения, характеризующие требования к порядку и формам контроля за предоставлением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услуги, в том числе со стороны граждан, их объединений и организаций.</w:t>
      </w:r>
    </w:p>
    <w:p w:rsidR="00E20BB6" w:rsidRPr="00117E7A" w:rsidRDefault="001A5416" w:rsidP="00511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2.29. Раздел </w:t>
      </w:r>
      <w:r w:rsidR="00602FA6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многофункционального центра, организаций, указанных в части 1.1 статьи 16 Федерального закона от 27.07.2010 </w:t>
      </w:r>
      <w:r w:rsidR="00602FA6" w:rsidRPr="00117E7A">
        <w:rPr>
          <w:rFonts w:ascii="Times New Roman" w:hAnsi="Times New Roman" w:cs="Times New Roman"/>
          <w:sz w:val="28"/>
          <w:szCs w:val="28"/>
        </w:rPr>
        <w:t>№</w:t>
      </w:r>
      <w:r w:rsidRPr="00117E7A">
        <w:rPr>
          <w:rFonts w:ascii="Times New Roman" w:hAnsi="Times New Roman" w:cs="Times New Roman"/>
          <w:sz w:val="28"/>
          <w:szCs w:val="28"/>
        </w:rPr>
        <w:t xml:space="preserve"> 210-ФЗ </w:t>
      </w:r>
      <w:r w:rsidR="00602FA6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02FA6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>, а также их должностных лиц, государственных или муниципальных служащих, работников</w:t>
      </w:r>
      <w:r w:rsidR="00602FA6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 xml:space="preserve"> должен содержать способы информирования заявителей о порядке досудебного (внесудебного) обжалования решений и действий (бездействия) органа, предоставляющего </w:t>
      </w:r>
      <w:r w:rsidR="00602FA6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многофункционального центра, организаций, указанных в части 1.1 статьи 16 Федерального закона от 27.07.2010 </w:t>
      </w:r>
      <w:r w:rsidR="00602FA6" w:rsidRPr="00117E7A">
        <w:rPr>
          <w:rFonts w:ascii="Times New Roman" w:hAnsi="Times New Roman" w:cs="Times New Roman"/>
          <w:sz w:val="28"/>
          <w:szCs w:val="28"/>
        </w:rPr>
        <w:t>№</w:t>
      </w:r>
      <w:r w:rsidRPr="00117E7A">
        <w:rPr>
          <w:rFonts w:ascii="Times New Roman" w:hAnsi="Times New Roman" w:cs="Times New Roman"/>
          <w:sz w:val="28"/>
          <w:szCs w:val="28"/>
        </w:rPr>
        <w:t xml:space="preserve"> 210-ФЗ </w:t>
      </w:r>
      <w:r w:rsidR="00602FA6" w:rsidRPr="00117E7A">
        <w:rPr>
          <w:rFonts w:ascii="Times New Roman" w:hAnsi="Times New Roman" w:cs="Times New Roman"/>
          <w:sz w:val="28"/>
          <w:szCs w:val="28"/>
        </w:rPr>
        <w:t>«</w:t>
      </w:r>
      <w:r w:rsidRPr="00117E7A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и </w:t>
      </w:r>
      <w:r w:rsidRPr="00117E7A">
        <w:rPr>
          <w:rFonts w:ascii="Times New Roman" w:hAnsi="Times New Roman" w:cs="Times New Roman"/>
          <w:sz w:val="28"/>
          <w:szCs w:val="28"/>
        </w:rPr>
        <w:lastRenderedPageBreak/>
        <w:t>муниципальных услуг</w:t>
      </w:r>
      <w:r w:rsidR="00602FA6" w:rsidRPr="00117E7A">
        <w:rPr>
          <w:rFonts w:ascii="Times New Roman" w:hAnsi="Times New Roman" w:cs="Times New Roman"/>
          <w:sz w:val="28"/>
          <w:szCs w:val="28"/>
        </w:rPr>
        <w:t>»</w:t>
      </w:r>
      <w:r w:rsidRPr="00117E7A">
        <w:rPr>
          <w:rFonts w:ascii="Times New Roman" w:hAnsi="Times New Roman" w:cs="Times New Roman"/>
          <w:sz w:val="28"/>
          <w:szCs w:val="28"/>
        </w:rPr>
        <w:t>, их должностных лиц, государственных или муниципальных служащих, работников, а также формы и способы подачи заявителями жалобы.</w:t>
      </w:r>
    </w:p>
    <w:p w:rsidR="00866853" w:rsidRPr="00117E7A" w:rsidRDefault="00866853" w:rsidP="00511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853" w:rsidRPr="00117E7A" w:rsidRDefault="00725659" w:rsidP="0086685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3. </w:t>
      </w:r>
      <w:r w:rsidR="00866853" w:rsidRPr="00117E7A">
        <w:rPr>
          <w:rFonts w:ascii="Times New Roman" w:hAnsi="Times New Roman" w:cs="Times New Roman"/>
          <w:bCs/>
          <w:sz w:val="28"/>
          <w:szCs w:val="28"/>
        </w:rPr>
        <w:t>Порядок согласования и утверждения административных регламентов</w:t>
      </w:r>
    </w:p>
    <w:p w:rsidR="00725659" w:rsidRPr="00117E7A" w:rsidRDefault="00725659" w:rsidP="0086685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1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Проект административного регламента формируется </w:t>
      </w:r>
      <w:r w:rsidR="001D31A5" w:rsidRPr="00117E7A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Pr="00117E7A">
        <w:rPr>
          <w:rFonts w:ascii="Times New Roman" w:hAnsi="Times New Roman" w:cs="Times New Roman"/>
          <w:sz w:val="28"/>
          <w:szCs w:val="28"/>
        </w:rPr>
        <w:t>структурн</w:t>
      </w:r>
      <w:r w:rsidR="001D31A5" w:rsidRPr="00117E7A">
        <w:rPr>
          <w:rFonts w:ascii="Times New Roman" w:hAnsi="Times New Roman" w:cs="Times New Roman"/>
          <w:sz w:val="28"/>
          <w:szCs w:val="28"/>
        </w:rPr>
        <w:t>ого</w:t>
      </w:r>
      <w:r w:rsidRPr="00117E7A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1D31A5" w:rsidRPr="00117E7A">
        <w:rPr>
          <w:rFonts w:ascii="Times New Roman" w:hAnsi="Times New Roman" w:cs="Times New Roman"/>
          <w:sz w:val="28"/>
          <w:szCs w:val="28"/>
        </w:rPr>
        <w:t>я</w:t>
      </w:r>
      <w:r w:rsidRPr="00117E7A">
        <w:rPr>
          <w:rFonts w:ascii="Times New Roman" w:hAnsi="Times New Roman" w:cs="Times New Roman"/>
          <w:sz w:val="28"/>
          <w:szCs w:val="28"/>
        </w:rPr>
        <w:t xml:space="preserve"> </w:t>
      </w:r>
      <w:r w:rsidR="001D31A5" w:rsidRPr="00117E7A">
        <w:rPr>
          <w:rFonts w:ascii="Times New Roman" w:hAnsi="Times New Roman" w:cs="Times New Roman"/>
          <w:sz w:val="28"/>
          <w:szCs w:val="28"/>
        </w:rPr>
        <w:t>(</w:t>
      </w:r>
      <w:r w:rsidRPr="00117E7A">
        <w:rPr>
          <w:rFonts w:ascii="Times New Roman" w:hAnsi="Times New Roman" w:cs="Times New Roman"/>
          <w:sz w:val="28"/>
          <w:szCs w:val="28"/>
        </w:rPr>
        <w:t>отраслев</w:t>
      </w:r>
      <w:r w:rsidR="001D31A5" w:rsidRPr="00117E7A">
        <w:rPr>
          <w:rFonts w:ascii="Times New Roman" w:hAnsi="Times New Roman" w:cs="Times New Roman"/>
          <w:sz w:val="28"/>
          <w:szCs w:val="28"/>
        </w:rPr>
        <w:t>ого</w:t>
      </w:r>
      <w:r w:rsidRPr="00117E7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D31A5" w:rsidRPr="00117E7A">
        <w:rPr>
          <w:rFonts w:ascii="Times New Roman" w:hAnsi="Times New Roman" w:cs="Times New Roman"/>
          <w:sz w:val="28"/>
          <w:szCs w:val="28"/>
        </w:rPr>
        <w:t>а)</w:t>
      </w:r>
      <w:r w:rsidRPr="00117E7A">
        <w:rPr>
          <w:rFonts w:ascii="Times New Roman" w:hAnsi="Times New Roman" w:cs="Times New Roman"/>
          <w:sz w:val="28"/>
          <w:szCs w:val="28"/>
        </w:rPr>
        <w:t xml:space="preserve"> администрации Советского района, ответственн</w:t>
      </w:r>
      <w:r w:rsidR="001D31A5" w:rsidRPr="00117E7A">
        <w:rPr>
          <w:rFonts w:ascii="Times New Roman" w:hAnsi="Times New Roman" w:cs="Times New Roman"/>
          <w:sz w:val="28"/>
          <w:szCs w:val="28"/>
        </w:rPr>
        <w:t>ого</w:t>
      </w:r>
      <w:r w:rsidRPr="00117E7A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в машиночитаемом формате в электронном виде в реестре услуг.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2</w:t>
      </w:r>
      <w:r w:rsidRPr="00117E7A">
        <w:rPr>
          <w:rFonts w:ascii="Times New Roman" w:hAnsi="Times New Roman" w:cs="Times New Roman"/>
          <w:sz w:val="28"/>
          <w:szCs w:val="28"/>
        </w:rPr>
        <w:t>. Проект административного регламента направляется на согласование: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органам и организациям, участвующим в согласовании проекта административного регламента, в том числе по вопросу осуществления межведомственного информационного взаимодействия (далее - органы, участвующие в согласовании);</w:t>
      </w:r>
    </w:p>
    <w:p w:rsidR="00866853" w:rsidRPr="00117E7A" w:rsidRDefault="001D31A5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структурному подразделению (отраслевому органу) администрации Советского района</w:t>
      </w:r>
      <w:r w:rsidR="00866853" w:rsidRPr="00117E7A">
        <w:rPr>
          <w:rFonts w:ascii="Times New Roman" w:hAnsi="Times New Roman" w:cs="Times New Roman"/>
          <w:sz w:val="28"/>
          <w:szCs w:val="28"/>
        </w:rPr>
        <w:t xml:space="preserve">, уполномоченному на проведение </w:t>
      </w:r>
      <w:r w:rsidR="00067029">
        <w:rPr>
          <w:rFonts w:ascii="Times New Roman" w:hAnsi="Times New Roman" w:cs="Times New Roman"/>
          <w:sz w:val="28"/>
          <w:szCs w:val="28"/>
        </w:rPr>
        <w:t xml:space="preserve">правовой </w:t>
      </w:r>
      <w:r w:rsidR="00866853" w:rsidRPr="00117E7A">
        <w:rPr>
          <w:rFonts w:ascii="Times New Roman" w:hAnsi="Times New Roman" w:cs="Times New Roman"/>
          <w:sz w:val="28"/>
          <w:szCs w:val="28"/>
        </w:rPr>
        <w:t>экспертизы проекта административного регламента (далее - уполномоченный орган).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3</w:t>
      </w:r>
      <w:r w:rsidRPr="00117E7A">
        <w:rPr>
          <w:rFonts w:ascii="Times New Roman" w:hAnsi="Times New Roman" w:cs="Times New Roman"/>
          <w:sz w:val="28"/>
          <w:szCs w:val="28"/>
        </w:rPr>
        <w:t>. Органы, участвующие в согласовании,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- лист согласования).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4</w:t>
      </w:r>
      <w:r w:rsidRPr="00117E7A">
        <w:rPr>
          <w:rFonts w:ascii="Times New Roman" w:hAnsi="Times New Roman" w:cs="Times New Roman"/>
          <w:sz w:val="28"/>
          <w:szCs w:val="28"/>
        </w:rPr>
        <w:t>. Проект административного регламента рассматривается органами, участвующими в согласовании, в части, отнесенной к компетенции таких органов, в срок, не превышающий 5 рабочих дней с даты поступления его на согласование в реестре услуг.</w:t>
      </w:r>
    </w:p>
    <w:p w:rsidR="00866853" w:rsidRPr="00117E7A" w:rsidRDefault="00866853" w:rsidP="00321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5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Одновременно с началом процедуры согласования проект административного регламента размещается для проведения независимой антикоррупционной экспертизы на официальном сайте </w:t>
      </w:r>
      <w:r w:rsidR="005C7C96" w:rsidRPr="00117E7A">
        <w:rPr>
          <w:rFonts w:ascii="Times New Roman" w:hAnsi="Times New Roman" w:cs="Times New Roman"/>
          <w:sz w:val="28"/>
          <w:szCs w:val="28"/>
        </w:rPr>
        <w:t>органов местного самоуправлений Советского района Кировской области</w:t>
      </w:r>
      <w:r w:rsidR="00321402" w:rsidRPr="00117E7A">
        <w:rPr>
          <w:rFonts w:ascii="Times New Roman" w:hAnsi="Times New Roman" w:cs="Times New Roman"/>
          <w:sz w:val="28"/>
          <w:szCs w:val="28"/>
        </w:rPr>
        <w:t xml:space="preserve"> (далее – официальный сайт)</w:t>
      </w:r>
      <w:r w:rsidR="005C7C96" w:rsidRPr="00117E7A">
        <w:rPr>
          <w:rFonts w:ascii="Times New Roman" w:hAnsi="Times New Roman" w:cs="Times New Roman"/>
          <w:sz w:val="28"/>
          <w:szCs w:val="28"/>
        </w:rPr>
        <w:t>.</w:t>
      </w:r>
    </w:p>
    <w:p w:rsidR="005C7C96" w:rsidRPr="00117E7A" w:rsidRDefault="005C7C96" w:rsidP="00321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Одновременно с текстом проекта административного регламента на официальном сайте размещ</w:t>
      </w:r>
      <w:r w:rsidR="00321402" w:rsidRPr="00117E7A">
        <w:rPr>
          <w:rFonts w:ascii="Times New Roman" w:hAnsi="Times New Roman" w:cs="Times New Roman"/>
          <w:sz w:val="28"/>
          <w:szCs w:val="28"/>
        </w:rPr>
        <w:t>ается</w:t>
      </w:r>
      <w:r w:rsidRPr="00117E7A">
        <w:rPr>
          <w:rFonts w:ascii="Times New Roman" w:hAnsi="Times New Roman" w:cs="Times New Roman"/>
          <w:sz w:val="28"/>
          <w:szCs w:val="28"/>
        </w:rPr>
        <w:t xml:space="preserve"> следующая информация:</w:t>
      </w:r>
    </w:p>
    <w:p w:rsidR="005C7C96" w:rsidRPr="00117E7A" w:rsidRDefault="005C7C96" w:rsidP="00321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наименование разработчика проекта </w:t>
      </w:r>
      <w:r w:rsidR="00321402" w:rsidRPr="00117E7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117E7A">
        <w:rPr>
          <w:rFonts w:ascii="Times New Roman" w:hAnsi="Times New Roman" w:cs="Times New Roman"/>
          <w:sz w:val="28"/>
          <w:szCs w:val="28"/>
        </w:rPr>
        <w:t>;</w:t>
      </w:r>
    </w:p>
    <w:p w:rsidR="005C7C96" w:rsidRPr="00117E7A" w:rsidRDefault="005C7C96" w:rsidP="00321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даты начала и окончания приема заключений по результатам независимой антикоррупционной экспертизы;</w:t>
      </w:r>
    </w:p>
    <w:p w:rsidR="005C7C96" w:rsidRPr="00117E7A" w:rsidRDefault="005C7C96" w:rsidP="00321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юридический адрес и адрес электронной почты для направления заключений.</w:t>
      </w:r>
    </w:p>
    <w:p w:rsidR="005C7C96" w:rsidRPr="00117E7A" w:rsidRDefault="005C7C96" w:rsidP="00321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Срок, устанавливаемый разработчик</w:t>
      </w:r>
      <w:r w:rsidR="00321402" w:rsidRPr="00117E7A">
        <w:rPr>
          <w:rFonts w:ascii="Times New Roman" w:hAnsi="Times New Roman" w:cs="Times New Roman"/>
          <w:sz w:val="28"/>
          <w:szCs w:val="28"/>
        </w:rPr>
        <w:t>ом</w:t>
      </w:r>
      <w:r w:rsidRPr="00117E7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21402" w:rsidRPr="00117E7A">
        <w:rPr>
          <w:rFonts w:ascii="Times New Roman" w:hAnsi="Times New Roman" w:cs="Times New Roman"/>
          <w:sz w:val="28"/>
          <w:szCs w:val="28"/>
        </w:rPr>
        <w:t>а</w:t>
      </w:r>
      <w:r w:rsidRPr="00117E7A">
        <w:rPr>
          <w:rFonts w:ascii="Times New Roman" w:hAnsi="Times New Roman" w:cs="Times New Roman"/>
          <w:sz w:val="28"/>
          <w:szCs w:val="28"/>
        </w:rPr>
        <w:t xml:space="preserve"> </w:t>
      </w:r>
      <w:r w:rsidR="00321402" w:rsidRPr="00117E7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117E7A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экспертизы, не может быть менее 14 календарных дней и исчисляется со дня размещения проекта нормативного правового акта на официальном сайте.</w:t>
      </w:r>
    </w:p>
    <w:p w:rsidR="00CC4905" w:rsidRPr="00117E7A" w:rsidRDefault="00CC4905" w:rsidP="00CC4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lastRenderedPageBreak/>
        <w:t>Результаты независимой антикоррупционной экспертизы отражаются в заключении по форме, утвержденной Министерством юстиции Российской Федерации.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6</w:t>
      </w:r>
      <w:r w:rsidRPr="00117E7A">
        <w:rPr>
          <w:rFonts w:ascii="Times New Roman" w:hAnsi="Times New Roman" w:cs="Times New Roman"/>
          <w:sz w:val="28"/>
          <w:szCs w:val="28"/>
        </w:rPr>
        <w:t>. Результатом рассмотрения проекта административного регламента органом, участвующим в согласовании, является принятие таким органом решения о согласовании или несогласовании проекта административного регламента.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При принятии решения о согласовании проекта административного регламента орган, участвующий в согласовании, проставляет отметку о согласовании проекта административного регламента в листе согласования.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При принятии решения о несогласовании проекта административного регламента орган, участвующий в согласовании, вносит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7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После рассмотрения проекта административного регламента всеми органами,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 орган, предоставляющий </w:t>
      </w:r>
      <w:r w:rsidR="00CC4905" w:rsidRPr="00117E7A">
        <w:rPr>
          <w:rFonts w:ascii="Times New Roman" w:hAnsi="Times New Roman" w:cs="Times New Roman"/>
          <w:sz w:val="28"/>
          <w:szCs w:val="28"/>
        </w:rPr>
        <w:t>муниципальную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услугу, рассматривает поступившие замечания.</w:t>
      </w:r>
    </w:p>
    <w:p w:rsidR="00874B94" w:rsidRPr="00117E7A" w:rsidRDefault="00CC4905" w:rsidP="00874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разработчиком проекта административного регламента в течение 30 дней со дня получения его по почте или курьерским способом либо в виде электронного документа.</w:t>
      </w:r>
      <w:r w:rsidR="00874B94" w:rsidRPr="00117E7A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заключения разработчиком проекта принимается решение о доработке документа или отклонении заключения. О принятом решении независимому эксперту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случае согласия с замечаниями, представленными органами, участвующими в согласовании, орган, предоставляющий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 xml:space="preserve">услугу, в срок, не превышающий 5 рабочих дней, вносит с учетом полученных замечаний изменения в сведения о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17E7A">
        <w:rPr>
          <w:rFonts w:ascii="Times New Roman" w:hAnsi="Times New Roman" w:cs="Times New Roman"/>
          <w:sz w:val="28"/>
          <w:szCs w:val="28"/>
        </w:rPr>
        <w:t>услуге и после их преобразования в машиночитаемый вид и формирования проекта административного регламента направляет указанный проект административного регламента на повторное согласование органам, участвующим в согласовании.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При наличии возражений к замечаниям орган, предоставляющий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вправе инициировать процедуру урегулирования разногласий путем внесения в проект протокола разногласий возражений на замечания органа, участвующего в согласовании (органов, участвующих в согласовании), и направления такого протокола указанному органу (указанным органам).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8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В случае согласия с возражениями, представленными органом, предоставляющим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орган, участвующий в согласовании (органы,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 согласовывает проект административного регламента, проставляя соответствующую отметку в листе согласования.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случае несогласия с возражениями, представленными органом, предоставляющим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орган, участвующий в согласовании (органы,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</w:t>
      </w:r>
      <w:r w:rsidR="00723DBF" w:rsidRPr="00117E7A">
        <w:rPr>
          <w:rFonts w:ascii="Times New Roman" w:hAnsi="Times New Roman" w:cs="Times New Roman"/>
          <w:sz w:val="28"/>
          <w:szCs w:val="28"/>
        </w:rPr>
        <w:t>9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Орган, предоставляющий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после повторного отказа органа, участвующего в согласовании (органов, участвующих в согласовании),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органам, участвующим в согласовании.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3.1</w:t>
      </w:r>
      <w:r w:rsidR="00723DBF" w:rsidRPr="00117E7A">
        <w:rPr>
          <w:rFonts w:ascii="Times New Roman" w:hAnsi="Times New Roman" w:cs="Times New Roman"/>
          <w:sz w:val="28"/>
          <w:szCs w:val="28"/>
        </w:rPr>
        <w:t>0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После согласования проекта административного регламента со всеми органами, участвующими в согласовании, или при разрешении разногласий по проекту административного регламента орган, предоставляющий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направляет проект административного регламента на экспертизу в соответствии с разделом 4 настоящих Правил.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3.1</w:t>
      </w:r>
      <w:r w:rsidR="00723DBF" w:rsidRPr="00117E7A">
        <w:rPr>
          <w:rFonts w:ascii="Times New Roman" w:hAnsi="Times New Roman" w:cs="Times New Roman"/>
          <w:sz w:val="28"/>
          <w:szCs w:val="28"/>
        </w:rPr>
        <w:t>1</w:t>
      </w:r>
      <w:r w:rsidRPr="00117E7A">
        <w:rPr>
          <w:rFonts w:ascii="Times New Roman" w:hAnsi="Times New Roman" w:cs="Times New Roman"/>
          <w:sz w:val="28"/>
          <w:szCs w:val="28"/>
        </w:rPr>
        <w:t xml:space="preserve">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органа, предоставляющего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3.1</w:t>
      </w:r>
      <w:r w:rsidR="00723DBF" w:rsidRPr="00117E7A">
        <w:rPr>
          <w:rFonts w:ascii="Times New Roman" w:hAnsi="Times New Roman" w:cs="Times New Roman"/>
          <w:sz w:val="28"/>
          <w:szCs w:val="28"/>
        </w:rPr>
        <w:t>2</w:t>
      </w:r>
      <w:r w:rsidRPr="00117E7A">
        <w:rPr>
          <w:rFonts w:ascii="Times New Roman" w:hAnsi="Times New Roman" w:cs="Times New Roman"/>
          <w:sz w:val="28"/>
          <w:szCs w:val="28"/>
        </w:rPr>
        <w:t>. Утвержденный административный регламент подлежит официальному опубликованию.</w:t>
      </w:r>
    </w:p>
    <w:p w:rsidR="00866853" w:rsidRPr="00117E7A" w:rsidRDefault="00866853" w:rsidP="00866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3.1</w:t>
      </w:r>
      <w:r w:rsidR="00723DBF" w:rsidRPr="00117E7A">
        <w:rPr>
          <w:rFonts w:ascii="Times New Roman" w:hAnsi="Times New Roman" w:cs="Times New Roman"/>
          <w:sz w:val="28"/>
          <w:szCs w:val="28"/>
        </w:rPr>
        <w:t>3</w:t>
      </w:r>
      <w:r w:rsidRPr="00117E7A">
        <w:rPr>
          <w:rFonts w:ascii="Times New Roman" w:hAnsi="Times New Roman" w:cs="Times New Roman"/>
          <w:sz w:val="28"/>
          <w:szCs w:val="28"/>
        </w:rPr>
        <w:t xml:space="preserve">. При наличии оснований для внесения изменений в административный регламент орган, предоставляющий </w:t>
      </w:r>
      <w:r w:rsidR="00CC4905" w:rsidRPr="00117E7A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117E7A">
        <w:rPr>
          <w:rFonts w:ascii="Times New Roman" w:hAnsi="Times New Roman" w:cs="Times New Roman"/>
          <w:sz w:val="28"/>
          <w:szCs w:val="28"/>
        </w:rPr>
        <w:t>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Правилами нового административного регламента.</w:t>
      </w:r>
    </w:p>
    <w:p w:rsidR="00CC4905" w:rsidRPr="00117E7A" w:rsidRDefault="00CC4905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17E7A">
        <w:rPr>
          <w:rFonts w:ascii="Times New Roman" w:hAnsi="Times New Roman" w:cs="Times New Roman"/>
          <w:bCs/>
          <w:sz w:val="28"/>
          <w:szCs w:val="28"/>
        </w:rPr>
        <w:t>4. Проведение экспертизы проектов административных регламентов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4.1. Экспертиза проектов административных регламентов проводится уполномоченным органом в реестре услуг.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4.2. Предметом экспертизы являются: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соответствие проектов административных регламентов требованиям пунктов 1.3 и 1.7 настоящих Правил;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lastRenderedPageBreak/>
        <w:t>соответствие критериев принятия решения требованиям, предусмотренным абзацем четвертым пункта 2.11 настоящих Правил;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отсутствие в проектах административных регламентов требований об обязательном представлении заявителями документов и (или) информации, которые могут быть получены в рамках межведомственного запроса.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4.3.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4.4.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листе согласования.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>4.5.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4.6. При наличии в заключении уполномоченного органа замечаний и предложений к проекту административного регламента </w:t>
      </w:r>
      <w:r w:rsidR="00067029" w:rsidRPr="00117E7A">
        <w:rPr>
          <w:rFonts w:ascii="Times New Roman" w:hAnsi="Times New Roman" w:cs="Times New Roman"/>
          <w:sz w:val="28"/>
          <w:szCs w:val="28"/>
        </w:rPr>
        <w:t>специалист</w:t>
      </w:r>
      <w:r w:rsidR="00067029">
        <w:rPr>
          <w:rFonts w:ascii="Times New Roman" w:hAnsi="Times New Roman" w:cs="Times New Roman"/>
          <w:sz w:val="28"/>
          <w:szCs w:val="28"/>
        </w:rPr>
        <w:t>, разработавший проект административного регламента</w:t>
      </w:r>
      <w:r w:rsidR="00067029" w:rsidRPr="00117E7A">
        <w:rPr>
          <w:rFonts w:ascii="Times New Roman" w:hAnsi="Times New Roman" w:cs="Times New Roman"/>
          <w:sz w:val="28"/>
          <w:szCs w:val="28"/>
        </w:rPr>
        <w:t xml:space="preserve">, </w:t>
      </w:r>
      <w:r w:rsidRPr="00117E7A">
        <w:rPr>
          <w:rFonts w:ascii="Times New Roman" w:hAnsi="Times New Roman" w:cs="Times New Roman"/>
          <w:sz w:val="28"/>
          <w:szCs w:val="28"/>
        </w:rPr>
        <w:t xml:space="preserve"> обеспечивает учёт таких замечаний и предложений.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При наличии разногласий </w:t>
      </w:r>
      <w:r w:rsidR="00741DB2" w:rsidRPr="00117E7A">
        <w:rPr>
          <w:rFonts w:ascii="Times New Roman" w:hAnsi="Times New Roman" w:cs="Times New Roman"/>
          <w:sz w:val="28"/>
          <w:szCs w:val="28"/>
        </w:rPr>
        <w:t>специалист</w:t>
      </w:r>
      <w:r w:rsidR="00741DB2">
        <w:rPr>
          <w:rFonts w:ascii="Times New Roman" w:hAnsi="Times New Roman" w:cs="Times New Roman"/>
          <w:sz w:val="28"/>
          <w:szCs w:val="28"/>
        </w:rPr>
        <w:t>, разработавший проект административного регламента</w:t>
      </w:r>
      <w:r w:rsidR="00741DB2" w:rsidRPr="00117E7A">
        <w:rPr>
          <w:rFonts w:ascii="Times New Roman" w:hAnsi="Times New Roman" w:cs="Times New Roman"/>
          <w:sz w:val="28"/>
          <w:szCs w:val="28"/>
        </w:rPr>
        <w:t>,</w:t>
      </w:r>
      <w:r w:rsidRPr="00117E7A">
        <w:rPr>
          <w:rFonts w:ascii="Times New Roman" w:hAnsi="Times New Roman" w:cs="Times New Roman"/>
          <w:sz w:val="28"/>
          <w:szCs w:val="28"/>
        </w:rPr>
        <w:t xml:space="preserve"> вносит в протокол разногласий возражения на замечания уполномоченного органа.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Уполномоченный орган рассматривает возражения, представленные </w:t>
      </w:r>
      <w:r w:rsidR="00741DB2" w:rsidRPr="00117E7A">
        <w:rPr>
          <w:rFonts w:ascii="Times New Roman" w:hAnsi="Times New Roman" w:cs="Times New Roman"/>
          <w:sz w:val="28"/>
          <w:szCs w:val="28"/>
        </w:rPr>
        <w:t>специалист</w:t>
      </w:r>
      <w:r w:rsidR="00741DB2">
        <w:rPr>
          <w:rFonts w:ascii="Times New Roman" w:hAnsi="Times New Roman" w:cs="Times New Roman"/>
          <w:sz w:val="28"/>
          <w:szCs w:val="28"/>
        </w:rPr>
        <w:t>ом, разработавшим проект административного регламента</w:t>
      </w:r>
      <w:r w:rsidR="00741DB2" w:rsidRPr="00117E7A">
        <w:rPr>
          <w:rFonts w:ascii="Times New Roman" w:hAnsi="Times New Roman" w:cs="Times New Roman"/>
          <w:sz w:val="28"/>
          <w:szCs w:val="28"/>
        </w:rPr>
        <w:t>,</w:t>
      </w:r>
      <w:r w:rsidR="00741DB2">
        <w:rPr>
          <w:rFonts w:ascii="Times New Roman" w:hAnsi="Times New Roman" w:cs="Times New Roman"/>
          <w:sz w:val="28"/>
          <w:szCs w:val="28"/>
        </w:rPr>
        <w:t xml:space="preserve"> </w:t>
      </w:r>
      <w:r w:rsidRPr="00117E7A">
        <w:rPr>
          <w:rFonts w:ascii="Times New Roman" w:hAnsi="Times New Roman" w:cs="Times New Roman"/>
          <w:sz w:val="28"/>
          <w:szCs w:val="28"/>
        </w:rPr>
        <w:t xml:space="preserve">в срок, не превышающий 5 рабочих дней с даты внесения </w:t>
      </w:r>
      <w:r w:rsidR="00741DB2" w:rsidRPr="00117E7A">
        <w:rPr>
          <w:rFonts w:ascii="Times New Roman" w:hAnsi="Times New Roman" w:cs="Times New Roman"/>
          <w:sz w:val="28"/>
          <w:szCs w:val="28"/>
        </w:rPr>
        <w:t>специалист</w:t>
      </w:r>
      <w:r w:rsidR="00741DB2">
        <w:rPr>
          <w:rFonts w:ascii="Times New Roman" w:hAnsi="Times New Roman" w:cs="Times New Roman"/>
          <w:sz w:val="28"/>
          <w:szCs w:val="28"/>
        </w:rPr>
        <w:t>ом, разработавшим проект административного регламента</w:t>
      </w:r>
      <w:r w:rsidR="00741DB2" w:rsidRPr="00117E7A">
        <w:rPr>
          <w:rFonts w:ascii="Times New Roman" w:hAnsi="Times New Roman" w:cs="Times New Roman"/>
          <w:sz w:val="28"/>
          <w:szCs w:val="28"/>
        </w:rPr>
        <w:t>,</w:t>
      </w:r>
      <w:r w:rsidRPr="00117E7A">
        <w:rPr>
          <w:rFonts w:ascii="Times New Roman" w:hAnsi="Times New Roman" w:cs="Times New Roman"/>
          <w:sz w:val="28"/>
          <w:szCs w:val="28"/>
        </w:rPr>
        <w:t xml:space="preserve"> таких возражений в протокол разногласий.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В случае несогласия с возражениями, представленными </w:t>
      </w:r>
      <w:r w:rsidR="00741DB2" w:rsidRPr="00117E7A">
        <w:rPr>
          <w:rFonts w:ascii="Times New Roman" w:hAnsi="Times New Roman" w:cs="Times New Roman"/>
          <w:sz w:val="28"/>
          <w:szCs w:val="28"/>
        </w:rPr>
        <w:t>специалист</w:t>
      </w:r>
      <w:r w:rsidR="00741DB2">
        <w:rPr>
          <w:rFonts w:ascii="Times New Roman" w:hAnsi="Times New Roman" w:cs="Times New Roman"/>
          <w:sz w:val="28"/>
          <w:szCs w:val="28"/>
        </w:rPr>
        <w:t>ом, разработавшим проект административного регламента</w:t>
      </w:r>
      <w:r w:rsidR="00741DB2" w:rsidRPr="00117E7A">
        <w:rPr>
          <w:rFonts w:ascii="Times New Roman" w:hAnsi="Times New Roman" w:cs="Times New Roman"/>
          <w:sz w:val="28"/>
          <w:szCs w:val="28"/>
        </w:rPr>
        <w:t>,</w:t>
      </w:r>
      <w:r w:rsidRPr="00117E7A">
        <w:rPr>
          <w:rFonts w:ascii="Times New Roman" w:hAnsi="Times New Roman" w:cs="Times New Roman"/>
          <w:sz w:val="28"/>
          <w:szCs w:val="28"/>
        </w:rPr>
        <w:t xml:space="preserve"> уполномоченный орган проставляет соответствующую отметку в протоколе разногласий.</w:t>
      </w:r>
    </w:p>
    <w:p w:rsidR="00723DBF" w:rsidRPr="00117E7A" w:rsidRDefault="00723DBF" w:rsidP="00723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7A">
        <w:rPr>
          <w:rFonts w:ascii="Times New Roman" w:hAnsi="Times New Roman" w:cs="Times New Roman"/>
          <w:sz w:val="28"/>
          <w:szCs w:val="28"/>
        </w:rPr>
        <w:t xml:space="preserve">Для урегулирования разногласий по результатам экспертизы уполномоченного органа </w:t>
      </w:r>
      <w:r w:rsidR="00741DB2" w:rsidRPr="00117E7A">
        <w:rPr>
          <w:rFonts w:ascii="Times New Roman" w:hAnsi="Times New Roman" w:cs="Times New Roman"/>
          <w:sz w:val="28"/>
          <w:szCs w:val="28"/>
        </w:rPr>
        <w:t>структурно</w:t>
      </w:r>
      <w:r w:rsidR="00741DB2">
        <w:rPr>
          <w:rFonts w:ascii="Times New Roman" w:hAnsi="Times New Roman" w:cs="Times New Roman"/>
          <w:sz w:val="28"/>
          <w:szCs w:val="28"/>
        </w:rPr>
        <w:t>е</w:t>
      </w:r>
      <w:r w:rsidR="00741DB2" w:rsidRPr="00117E7A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741DB2">
        <w:rPr>
          <w:rFonts w:ascii="Times New Roman" w:hAnsi="Times New Roman" w:cs="Times New Roman"/>
          <w:sz w:val="28"/>
          <w:szCs w:val="28"/>
        </w:rPr>
        <w:t>е</w:t>
      </w:r>
      <w:r w:rsidR="00741DB2" w:rsidRPr="00117E7A">
        <w:rPr>
          <w:rFonts w:ascii="Times New Roman" w:hAnsi="Times New Roman" w:cs="Times New Roman"/>
          <w:sz w:val="28"/>
          <w:szCs w:val="28"/>
        </w:rPr>
        <w:t xml:space="preserve"> (отраслево</w:t>
      </w:r>
      <w:r w:rsidR="00741DB2">
        <w:rPr>
          <w:rFonts w:ascii="Times New Roman" w:hAnsi="Times New Roman" w:cs="Times New Roman"/>
          <w:sz w:val="28"/>
          <w:szCs w:val="28"/>
        </w:rPr>
        <w:t>й</w:t>
      </w:r>
      <w:r w:rsidR="00741DB2" w:rsidRPr="00117E7A">
        <w:rPr>
          <w:rFonts w:ascii="Times New Roman" w:hAnsi="Times New Roman" w:cs="Times New Roman"/>
          <w:sz w:val="28"/>
          <w:szCs w:val="28"/>
        </w:rPr>
        <w:t xml:space="preserve"> орган) администрации Советского района, ответственн</w:t>
      </w:r>
      <w:r w:rsidR="00741DB2">
        <w:rPr>
          <w:rFonts w:ascii="Times New Roman" w:hAnsi="Times New Roman" w:cs="Times New Roman"/>
          <w:sz w:val="28"/>
          <w:szCs w:val="28"/>
        </w:rPr>
        <w:t>ое</w:t>
      </w:r>
      <w:r w:rsidR="00741DB2" w:rsidRPr="00117E7A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741DB2">
        <w:rPr>
          <w:rFonts w:ascii="Times New Roman" w:hAnsi="Times New Roman" w:cs="Times New Roman"/>
          <w:sz w:val="28"/>
          <w:szCs w:val="28"/>
        </w:rPr>
        <w:t xml:space="preserve"> </w:t>
      </w:r>
      <w:r w:rsidRPr="00117E7A">
        <w:rPr>
          <w:rFonts w:ascii="Times New Roman" w:hAnsi="Times New Roman" w:cs="Times New Roman"/>
          <w:sz w:val="28"/>
          <w:szCs w:val="28"/>
        </w:rPr>
        <w:t>совместно с уполномоченным органом организует проведение согласительного совещания по урегулированию разногласий по проекту административного регламента.</w:t>
      </w:r>
    </w:p>
    <w:p w:rsidR="00725659" w:rsidRPr="00117E7A" w:rsidRDefault="00725659" w:rsidP="004920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9FA" w:rsidRPr="00117E7A" w:rsidRDefault="0070592F" w:rsidP="00723D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313"/>
      <w:bookmarkEnd w:id="5"/>
      <w:r w:rsidRPr="00117E7A">
        <w:rPr>
          <w:rFonts w:ascii="Times New Roman" w:hAnsi="Times New Roman" w:cs="Times New Roman"/>
          <w:sz w:val="28"/>
          <w:szCs w:val="28"/>
        </w:rPr>
        <w:t>___________</w:t>
      </w:r>
    </w:p>
    <w:sectPr w:rsidR="000A69FA" w:rsidRPr="00117E7A" w:rsidSect="00F0427D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062" w:rsidRDefault="00D04062" w:rsidP="00BC01CF">
      <w:pPr>
        <w:spacing w:after="0" w:line="240" w:lineRule="auto"/>
      </w:pPr>
      <w:r>
        <w:separator/>
      </w:r>
    </w:p>
  </w:endnote>
  <w:endnote w:type="continuationSeparator" w:id="1">
    <w:p w:rsidR="00D04062" w:rsidRDefault="00D04062" w:rsidP="00BC0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062" w:rsidRDefault="00D04062" w:rsidP="00BC01CF">
      <w:pPr>
        <w:spacing w:after="0" w:line="240" w:lineRule="auto"/>
      </w:pPr>
      <w:r>
        <w:separator/>
      </w:r>
    </w:p>
  </w:footnote>
  <w:footnote w:type="continuationSeparator" w:id="1">
    <w:p w:rsidR="00D04062" w:rsidRDefault="00D04062" w:rsidP="00BC0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06172"/>
      <w:docPartObj>
        <w:docPartGallery w:val="Page Numbers (Top of Page)"/>
        <w:docPartUnique/>
      </w:docPartObj>
    </w:sdtPr>
    <w:sdtContent>
      <w:p w:rsidR="00F37EC3" w:rsidRDefault="007F1217">
        <w:pPr>
          <w:pStyle w:val="a8"/>
          <w:jc w:val="center"/>
        </w:pPr>
        <w:fldSimple w:instr=" PAGE   \* MERGEFORMAT ">
          <w:r w:rsidR="00A261D8">
            <w:rPr>
              <w:noProof/>
            </w:rPr>
            <w:t>16</w:t>
          </w:r>
        </w:fldSimple>
      </w:p>
    </w:sdtContent>
  </w:sdt>
  <w:p w:rsidR="00F37EC3" w:rsidRDefault="00F37EC3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725659"/>
    <w:rsid w:val="0000420E"/>
    <w:rsid w:val="00004F80"/>
    <w:rsid w:val="00027C49"/>
    <w:rsid w:val="00067029"/>
    <w:rsid w:val="00085BC1"/>
    <w:rsid w:val="000902D8"/>
    <w:rsid w:val="000A69FA"/>
    <w:rsid w:val="000B2D78"/>
    <w:rsid w:val="000C187B"/>
    <w:rsid w:val="000D4B69"/>
    <w:rsid w:val="00117E7A"/>
    <w:rsid w:val="0013052E"/>
    <w:rsid w:val="001725FB"/>
    <w:rsid w:val="0017286A"/>
    <w:rsid w:val="00180ED9"/>
    <w:rsid w:val="001A5416"/>
    <w:rsid w:val="001B7156"/>
    <w:rsid w:val="001D0A24"/>
    <w:rsid w:val="001D31A5"/>
    <w:rsid w:val="00203BBE"/>
    <w:rsid w:val="002715B0"/>
    <w:rsid w:val="002A07DE"/>
    <w:rsid w:val="002D01CD"/>
    <w:rsid w:val="002D251A"/>
    <w:rsid w:val="002D2994"/>
    <w:rsid w:val="002F7087"/>
    <w:rsid w:val="00321402"/>
    <w:rsid w:val="0035134C"/>
    <w:rsid w:val="00371051"/>
    <w:rsid w:val="00384406"/>
    <w:rsid w:val="00472EA1"/>
    <w:rsid w:val="00472FAB"/>
    <w:rsid w:val="004842DD"/>
    <w:rsid w:val="0049206C"/>
    <w:rsid w:val="004D7E04"/>
    <w:rsid w:val="004F5473"/>
    <w:rsid w:val="00511F84"/>
    <w:rsid w:val="005911B7"/>
    <w:rsid w:val="005A090D"/>
    <w:rsid w:val="005C7C96"/>
    <w:rsid w:val="005E1A2C"/>
    <w:rsid w:val="00602FA6"/>
    <w:rsid w:val="00627D79"/>
    <w:rsid w:val="00642F71"/>
    <w:rsid w:val="00644BDC"/>
    <w:rsid w:val="00651901"/>
    <w:rsid w:val="00651B97"/>
    <w:rsid w:val="00665BAC"/>
    <w:rsid w:val="006A5A54"/>
    <w:rsid w:val="006F5457"/>
    <w:rsid w:val="0070592F"/>
    <w:rsid w:val="0071459D"/>
    <w:rsid w:val="00723DBF"/>
    <w:rsid w:val="00725432"/>
    <w:rsid w:val="00725659"/>
    <w:rsid w:val="00741DB2"/>
    <w:rsid w:val="00742AFC"/>
    <w:rsid w:val="00760A3A"/>
    <w:rsid w:val="0078791E"/>
    <w:rsid w:val="007920C0"/>
    <w:rsid w:val="00792DFB"/>
    <w:rsid w:val="007E1A88"/>
    <w:rsid w:val="007F1217"/>
    <w:rsid w:val="007F510E"/>
    <w:rsid w:val="00842CBB"/>
    <w:rsid w:val="00866853"/>
    <w:rsid w:val="00874B94"/>
    <w:rsid w:val="00896839"/>
    <w:rsid w:val="008C6236"/>
    <w:rsid w:val="008E1A69"/>
    <w:rsid w:val="00951824"/>
    <w:rsid w:val="009A4E40"/>
    <w:rsid w:val="009B0B7B"/>
    <w:rsid w:val="009B1AF1"/>
    <w:rsid w:val="009B7510"/>
    <w:rsid w:val="009F22B9"/>
    <w:rsid w:val="00A161A4"/>
    <w:rsid w:val="00A206CF"/>
    <w:rsid w:val="00A261D8"/>
    <w:rsid w:val="00A52A5B"/>
    <w:rsid w:val="00AB2E30"/>
    <w:rsid w:val="00AC5BEA"/>
    <w:rsid w:val="00AE1A8D"/>
    <w:rsid w:val="00B11BEB"/>
    <w:rsid w:val="00B36CD3"/>
    <w:rsid w:val="00B36CD8"/>
    <w:rsid w:val="00B46E5C"/>
    <w:rsid w:val="00B718C5"/>
    <w:rsid w:val="00BA45F9"/>
    <w:rsid w:val="00BC01CF"/>
    <w:rsid w:val="00BC7715"/>
    <w:rsid w:val="00BF7F42"/>
    <w:rsid w:val="00C025BE"/>
    <w:rsid w:val="00C24D88"/>
    <w:rsid w:val="00C351EE"/>
    <w:rsid w:val="00C65C39"/>
    <w:rsid w:val="00C94584"/>
    <w:rsid w:val="00CB7DBB"/>
    <w:rsid w:val="00CC4905"/>
    <w:rsid w:val="00D04062"/>
    <w:rsid w:val="00D22E2D"/>
    <w:rsid w:val="00D45600"/>
    <w:rsid w:val="00DA1358"/>
    <w:rsid w:val="00DA3E46"/>
    <w:rsid w:val="00DD3942"/>
    <w:rsid w:val="00DD731A"/>
    <w:rsid w:val="00E20BB6"/>
    <w:rsid w:val="00E225AA"/>
    <w:rsid w:val="00E379F1"/>
    <w:rsid w:val="00E43AE7"/>
    <w:rsid w:val="00E5113D"/>
    <w:rsid w:val="00E63D93"/>
    <w:rsid w:val="00E672DB"/>
    <w:rsid w:val="00E702AC"/>
    <w:rsid w:val="00EC0FF9"/>
    <w:rsid w:val="00EC7113"/>
    <w:rsid w:val="00F0427D"/>
    <w:rsid w:val="00F37EC3"/>
    <w:rsid w:val="00F83D3E"/>
    <w:rsid w:val="00FB3F41"/>
    <w:rsid w:val="00FB5626"/>
    <w:rsid w:val="00FF4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DE"/>
  </w:style>
  <w:style w:type="paragraph" w:styleId="1">
    <w:name w:val="heading 1"/>
    <w:basedOn w:val="a"/>
    <w:next w:val="a"/>
    <w:link w:val="10"/>
    <w:uiPriority w:val="9"/>
    <w:qFormat/>
    <w:rsid w:val="00C65C3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256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56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256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56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D25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65C3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Title"/>
    <w:basedOn w:val="a"/>
    <w:link w:val="a5"/>
    <w:uiPriority w:val="99"/>
    <w:qFormat/>
    <w:rsid w:val="00C65C3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5">
    <w:name w:val="Название Знак"/>
    <w:basedOn w:val="a0"/>
    <w:link w:val="a4"/>
    <w:uiPriority w:val="99"/>
    <w:rsid w:val="00C65C39"/>
    <w:rPr>
      <w:rFonts w:ascii="Times New Roman" w:eastAsia="Times New Roman" w:hAnsi="Times New Roman" w:cs="Times New Roman"/>
      <w:sz w:val="32"/>
      <w:szCs w:val="20"/>
    </w:rPr>
  </w:style>
  <w:style w:type="paragraph" w:customStyle="1" w:styleId="p2">
    <w:name w:val="p2"/>
    <w:basedOn w:val="a"/>
    <w:rsid w:val="00C65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E67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E672D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6">
    <w:name w:val="Plain Text"/>
    <w:basedOn w:val="a"/>
    <w:link w:val="a7"/>
    <w:rsid w:val="00E20BB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E20BB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E20BB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E20BB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BC0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C01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16</Pages>
  <Words>6006</Words>
  <Characters>34239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User_83</cp:lastModifiedBy>
  <cp:revision>19</cp:revision>
  <cp:lastPrinted>2018-09-24T05:35:00Z</cp:lastPrinted>
  <dcterms:created xsi:type="dcterms:W3CDTF">2018-09-20T09:13:00Z</dcterms:created>
  <dcterms:modified xsi:type="dcterms:W3CDTF">2023-03-31T09:15:00Z</dcterms:modified>
</cp:coreProperties>
</file>