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E5" w:rsidRDefault="004F4BE5" w:rsidP="004F4BE5"/>
    <w:p w:rsidR="004F4BE5" w:rsidRDefault="0067039F" w:rsidP="004F4B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2pt;margin-top:-22.2pt;width:42.5pt;height:50.4pt;z-index:251658240;visibility:visible;mso-wrap-edited:f">
            <v:imagedata r:id="rId6" o:title=""/>
          </v:shape>
          <o:OLEObject Type="Embed" ProgID="Word.Picture.8" ShapeID="_x0000_s1026" DrawAspect="Content" ObjectID="_1612964815" r:id="rId7"/>
        </w:pict>
      </w:r>
    </w:p>
    <w:p w:rsidR="004F4BE5" w:rsidRDefault="004F4BE5" w:rsidP="004F4BE5"/>
    <w:p w:rsidR="004F4BE5" w:rsidRPr="0067039F" w:rsidRDefault="004F4BE5" w:rsidP="0067039F">
      <w:pPr>
        <w:pStyle w:val="aa"/>
        <w:jc w:val="center"/>
        <w:rPr>
          <w:rFonts w:ascii="Times New Roman" w:hAnsi="Times New Roman" w:cs="Times New Roman"/>
          <w:b/>
          <w:sz w:val="28"/>
          <w:szCs w:val="28"/>
        </w:rPr>
      </w:pPr>
      <w:bookmarkStart w:id="0" w:name="_GoBack"/>
      <w:r w:rsidRPr="0067039F">
        <w:rPr>
          <w:rFonts w:ascii="Times New Roman" w:hAnsi="Times New Roman" w:cs="Times New Roman"/>
          <w:b/>
          <w:sz w:val="28"/>
          <w:szCs w:val="28"/>
        </w:rPr>
        <w:t>АДМИНИСТРАЦИЯ МУНИЦИПАЛЬНОГО ОБРАЗОВАНИЯ</w:t>
      </w:r>
    </w:p>
    <w:p w:rsidR="004F4BE5" w:rsidRPr="0067039F" w:rsidRDefault="004F4BE5" w:rsidP="0067039F">
      <w:pPr>
        <w:pStyle w:val="aa"/>
        <w:jc w:val="center"/>
        <w:rPr>
          <w:rFonts w:ascii="Times New Roman" w:hAnsi="Times New Roman" w:cs="Times New Roman"/>
          <w:b/>
          <w:sz w:val="28"/>
          <w:szCs w:val="28"/>
        </w:rPr>
      </w:pPr>
      <w:r w:rsidRPr="0067039F">
        <w:rPr>
          <w:rFonts w:ascii="Times New Roman" w:hAnsi="Times New Roman" w:cs="Times New Roman"/>
          <w:b/>
          <w:sz w:val="28"/>
          <w:szCs w:val="28"/>
        </w:rPr>
        <w:t>СОВЕТСКИЙ МУНИЦИПАЛЬНЫЙ РАЙОН</w:t>
      </w:r>
    </w:p>
    <w:p w:rsidR="004F4BE5" w:rsidRPr="0067039F" w:rsidRDefault="004F4BE5" w:rsidP="0067039F">
      <w:pPr>
        <w:pStyle w:val="aa"/>
        <w:jc w:val="center"/>
        <w:rPr>
          <w:rFonts w:ascii="Times New Roman" w:hAnsi="Times New Roman" w:cs="Times New Roman"/>
          <w:b/>
          <w:sz w:val="28"/>
          <w:szCs w:val="28"/>
        </w:rPr>
      </w:pPr>
      <w:r w:rsidRPr="0067039F">
        <w:rPr>
          <w:rFonts w:ascii="Times New Roman" w:hAnsi="Times New Roman" w:cs="Times New Roman"/>
          <w:b/>
          <w:sz w:val="28"/>
          <w:szCs w:val="28"/>
        </w:rPr>
        <w:t>КИРОВСКОЙ ОБЛАСТИ</w:t>
      </w:r>
    </w:p>
    <w:p w:rsidR="0067039F" w:rsidRPr="0067039F" w:rsidRDefault="0067039F" w:rsidP="0067039F">
      <w:pPr>
        <w:pStyle w:val="aa"/>
        <w:jc w:val="center"/>
        <w:rPr>
          <w:rFonts w:ascii="Times New Roman" w:hAnsi="Times New Roman" w:cs="Times New Roman"/>
          <w:b/>
          <w:sz w:val="28"/>
          <w:szCs w:val="28"/>
        </w:rPr>
      </w:pPr>
    </w:p>
    <w:p w:rsidR="004F4BE5" w:rsidRPr="0067039F" w:rsidRDefault="004F4BE5" w:rsidP="0067039F">
      <w:pPr>
        <w:pStyle w:val="aa"/>
        <w:jc w:val="center"/>
        <w:rPr>
          <w:rFonts w:ascii="Times New Roman" w:hAnsi="Times New Roman" w:cs="Times New Roman"/>
          <w:b/>
          <w:sz w:val="28"/>
          <w:szCs w:val="28"/>
        </w:rPr>
      </w:pPr>
      <w:r w:rsidRPr="0067039F">
        <w:rPr>
          <w:rFonts w:ascii="Times New Roman" w:hAnsi="Times New Roman" w:cs="Times New Roman"/>
          <w:b/>
          <w:sz w:val="28"/>
          <w:szCs w:val="28"/>
        </w:rPr>
        <w:t>ПОСТАНОВЛЕНИЕ</w:t>
      </w:r>
    </w:p>
    <w:p w:rsidR="004F4BE5" w:rsidRPr="0067039F" w:rsidRDefault="004F4BE5" w:rsidP="0067039F">
      <w:pPr>
        <w:pStyle w:val="aa"/>
        <w:jc w:val="center"/>
        <w:rPr>
          <w:rFonts w:ascii="Times New Roman" w:hAnsi="Times New Roman" w:cs="Times New Roman"/>
          <w:sz w:val="28"/>
          <w:szCs w:val="28"/>
        </w:rPr>
      </w:pPr>
    </w:p>
    <w:p w:rsidR="004F4BE5" w:rsidRPr="0067039F" w:rsidRDefault="004F4BE5" w:rsidP="0067039F">
      <w:pPr>
        <w:pStyle w:val="aa"/>
        <w:jc w:val="center"/>
        <w:rPr>
          <w:rFonts w:ascii="Times New Roman" w:hAnsi="Times New Roman" w:cs="Times New Roman"/>
          <w:sz w:val="28"/>
          <w:szCs w:val="28"/>
          <w:u w:val="single"/>
        </w:rPr>
      </w:pPr>
      <w:r w:rsidRPr="0067039F">
        <w:rPr>
          <w:rFonts w:ascii="Times New Roman" w:hAnsi="Times New Roman" w:cs="Times New Roman"/>
          <w:sz w:val="28"/>
          <w:szCs w:val="28"/>
        </w:rPr>
        <w:t>28.02.2019                                                                                                        № 165</w:t>
      </w:r>
    </w:p>
    <w:p w:rsidR="004F4BE5" w:rsidRPr="0067039F" w:rsidRDefault="004F4BE5" w:rsidP="0067039F">
      <w:pPr>
        <w:pStyle w:val="aa"/>
        <w:jc w:val="center"/>
        <w:rPr>
          <w:rFonts w:ascii="Times New Roman" w:hAnsi="Times New Roman" w:cs="Times New Roman"/>
          <w:sz w:val="28"/>
          <w:szCs w:val="28"/>
        </w:rPr>
      </w:pPr>
      <w:r w:rsidRPr="0067039F">
        <w:rPr>
          <w:rFonts w:ascii="Times New Roman" w:hAnsi="Times New Roman" w:cs="Times New Roman"/>
          <w:sz w:val="28"/>
          <w:szCs w:val="28"/>
        </w:rPr>
        <w:t>г. Советск</w:t>
      </w:r>
    </w:p>
    <w:p w:rsidR="0067039F" w:rsidRPr="0067039F" w:rsidRDefault="0067039F" w:rsidP="0067039F">
      <w:pPr>
        <w:pStyle w:val="aa"/>
        <w:jc w:val="center"/>
        <w:rPr>
          <w:rFonts w:ascii="Times New Roman" w:hAnsi="Times New Roman" w:cs="Times New Roman"/>
          <w:sz w:val="28"/>
          <w:szCs w:val="28"/>
        </w:rPr>
      </w:pPr>
    </w:p>
    <w:p w:rsidR="004F4BE5" w:rsidRPr="0067039F" w:rsidRDefault="004F4BE5" w:rsidP="0067039F">
      <w:pPr>
        <w:pStyle w:val="aa"/>
        <w:jc w:val="center"/>
        <w:rPr>
          <w:rFonts w:ascii="Times New Roman" w:hAnsi="Times New Roman" w:cs="Times New Roman"/>
          <w:b/>
          <w:sz w:val="28"/>
          <w:szCs w:val="28"/>
        </w:rPr>
      </w:pPr>
      <w:r w:rsidRPr="0067039F">
        <w:rPr>
          <w:rFonts w:ascii="Times New Roman" w:hAnsi="Times New Roman" w:cs="Times New Roman"/>
          <w:b/>
          <w:sz w:val="28"/>
          <w:szCs w:val="28"/>
        </w:rPr>
        <w:t>Об утверждении административного регламента</w:t>
      </w:r>
    </w:p>
    <w:p w:rsidR="004F4BE5" w:rsidRPr="0067039F" w:rsidRDefault="004F4BE5" w:rsidP="0067039F">
      <w:pPr>
        <w:pStyle w:val="aa"/>
        <w:jc w:val="center"/>
        <w:rPr>
          <w:rFonts w:ascii="Times New Roman" w:hAnsi="Times New Roman" w:cs="Times New Roman"/>
          <w:b/>
          <w:sz w:val="28"/>
          <w:szCs w:val="28"/>
        </w:rPr>
      </w:pPr>
      <w:r w:rsidRPr="0067039F">
        <w:rPr>
          <w:rFonts w:ascii="Times New Roman" w:hAnsi="Times New Roman" w:cs="Times New Roman"/>
          <w:b/>
          <w:sz w:val="28"/>
          <w:szCs w:val="28"/>
        </w:rPr>
        <w:t xml:space="preserve">предоставления муниципальной услуги </w:t>
      </w:r>
      <w:r w:rsidRPr="0067039F">
        <w:rPr>
          <w:rFonts w:ascii="Times New Roman" w:hAnsi="Times New Roman" w:cs="Times New Roman"/>
          <w:b/>
          <w:bCs/>
          <w:sz w:val="28"/>
          <w:szCs w:val="28"/>
        </w:rPr>
        <w:t>«</w:t>
      </w:r>
      <w:r w:rsidRPr="0067039F">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p>
    <w:p w:rsidR="0067039F" w:rsidRDefault="0067039F" w:rsidP="004F4BE5">
      <w:pPr>
        <w:shd w:val="clear" w:color="auto" w:fill="FFFFFF"/>
        <w:spacing w:after="0" w:line="360" w:lineRule="auto"/>
        <w:ind w:firstLine="709"/>
        <w:jc w:val="both"/>
        <w:rPr>
          <w:rFonts w:ascii="Times New Roman" w:hAnsi="Times New Roman"/>
          <w:spacing w:val="-1"/>
          <w:sz w:val="28"/>
          <w:szCs w:val="28"/>
        </w:rPr>
      </w:pPr>
    </w:p>
    <w:p w:rsidR="004F4BE5" w:rsidRPr="0067039F" w:rsidRDefault="004F4BE5" w:rsidP="004F4BE5">
      <w:pPr>
        <w:shd w:val="clear" w:color="auto" w:fill="FFFFFF"/>
        <w:spacing w:after="0" w:line="360" w:lineRule="auto"/>
        <w:ind w:firstLine="709"/>
        <w:jc w:val="both"/>
        <w:rPr>
          <w:rFonts w:ascii="Times New Roman" w:hAnsi="Times New Roman"/>
          <w:spacing w:val="-1"/>
          <w:sz w:val="28"/>
          <w:szCs w:val="28"/>
        </w:rPr>
      </w:pPr>
      <w:r w:rsidRPr="0067039F">
        <w:rPr>
          <w:rFonts w:ascii="Times New Roman" w:hAnsi="Times New Roman"/>
          <w:spacing w:val="-1"/>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Советского района ПОСТАНОВЛЯЕТ:</w:t>
      </w:r>
    </w:p>
    <w:p w:rsidR="004F4BE5" w:rsidRPr="0067039F" w:rsidRDefault="004F4BE5" w:rsidP="004F4BE5">
      <w:pPr>
        <w:spacing w:after="0" w:line="360" w:lineRule="auto"/>
        <w:ind w:firstLine="709"/>
        <w:jc w:val="both"/>
        <w:rPr>
          <w:rFonts w:ascii="Times New Roman" w:hAnsi="Times New Roman"/>
          <w:spacing w:val="-1"/>
          <w:sz w:val="28"/>
          <w:szCs w:val="28"/>
        </w:rPr>
      </w:pPr>
      <w:r w:rsidRPr="0067039F">
        <w:rPr>
          <w:rFonts w:ascii="Times New Roman" w:hAnsi="Times New Roman"/>
          <w:spacing w:val="-1"/>
          <w:sz w:val="28"/>
          <w:szCs w:val="28"/>
        </w:rPr>
        <w:t>1. Утвердить а</w:t>
      </w:r>
      <w:r w:rsidRPr="0067039F">
        <w:rPr>
          <w:rFonts w:ascii="Times New Roman" w:hAnsi="Times New Roman"/>
          <w:sz w:val="28"/>
          <w:szCs w:val="28"/>
        </w:rPr>
        <w:t xml:space="preserve">дминистративный регламент предоставления муниципальной услуги </w:t>
      </w:r>
      <w:r w:rsidRPr="0067039F">
        <w:rPr>
          <w:rFonts w:ascii="Times New Roman" w:hAnsi="Times New Roman"/>
          <w:bCs/>
          <w:sz w:val="28"/>
          <w:szCs w:val="28"/>
        </w:rPr>
        <w:t>«</w:t>
      </w:r>
      <w:r w:rsidRPr="0067039F">
        <w:rPr>
          <w:rFonts w:ascii="Times New Roman" w:hAnsi="Times New Roman"/>
          <w:sz w:val="28"/>
        </w:rPr>
        <w:t xml:space="preserve">Прекращение прав физических и юридических лиц на земельные участки, расположенные на территории муниципального образования» </w:t>
      </w:r>
      <w:r w:rsidRPr="0067039F">
        <w:rPr>
          <w:rFonts w:ascii="Times New Roman" w:hAnsi="Times New Roman"/>
          <w:sz w:val="28"/>
          <w:szCs w:val="28"/>
        </w:rPr>
        <w:t>согласно приложению</w:t>
      </w:r>
      <w:r w:rsidRPr="0067039F">
        <w:rPr>
          <w:rFonts w:ascii="Times New Roman" w:hAnsi="Times New Roman"/>
          <w:spacing w:val="-1"/>
          <w:sz w:val="28"/>
          <w:szCs w:val="28"/>
        </w:rPr>
        <w:t>.</w:t>
      </w:r>
    </w:p>
    <w:p w:rsidR="004F4BE5" w:rsidRPr="0067039F" w:rsidRDefault="004F4BE5" w:rsidP="004F4BE5">
      <w:pPr>
        <w:spacing w:after="0" w:line="360" w:lineRule="auto"/>
        <w:ind w:firstLine="709"/>
        <w:jc w:val="both"/>
        <w:rPr>
          <w:rFonts w:ascii="Times New Roman" w:hAnsi="Times New Roman"/>
          <w:spacing w:val="-1"/>
          <w:sz w:val="28"/>
          <w:szCs w:val="28"/>
        </w:rPr>
      </w:pPr>
      <w:r w:rsidRPr="0067039F">
        <w:rPr>
          <w:rFonts w:ascii="Times New Roman" w:hAnsi="Times New Roman"/>
          <w:spacing w:val="-1"/>
          <w:sz w:val="28"/>
          <w:szCs w:val="28"/>
        </w:rPr>
        <w:t>2. Признать утратившим силу постановление администрации Советского района от 29.05.2018 № 331 «Об утверждении административного регламента предоставления муниципальной услуги «</w:t>
      </w:r>
      <w:r w:rsidRPr="0067039F">
        <w:rPr>
          <w:rFonts w:ascii="Times New Roman" w:hAnsi="Times New Roman"/>
          <w:sz w:val="28"/>
        </w:rPr>
        <w:t>Прекращение прав юридических и физических лиц на земельные участки».</w:t>
      </w:r>
    </w:p>
    <w:p w:rsidR="004F4BE5" w:rsidRPr="0067039F" w:rsidRDefault="004F4BE5" w:rsidP="004F4BE5">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67039F">
        <w:rPr>
          <w:rFonts w:ascii="Times New Roman" w:hAnsi="Times New Roman"/>
          <w:sz w:val="28"/>
          <w:szCs w:val="28"/>
        </w:rPr>
        <w:t>3. Настоящее постановление вступает в силу со дня его официального опубликования.</w:t>
      </w:r>
      <w:r w:rsidRPr="0067039F">
        <w:rPr>
          <w:rFonts w:ascii="Times New Roman" w:hAnsi="Times New Roman"/>
          <w:spacing w:val="-1"/>
          <w:sz w:val="28"/>
          <w:szCs w:val="28"/>
        </w:rPr>
        <w:t xml:space="preserve"> </w:t>
      </w:r>
      <w:r w:rsidRPr="0067039F">
        <w:rPr>
          <w:rFonts w:ascii="Times New Roman" w:hAnsi="Times New Roman"/>
          <w:sz w:val="28"/>
          <w:szCs w:val="28"/>
        </w:rPr>
        <w:t xml:space="preserve">  </w:t>
      </w:r>
    </w:p>
    <w:p w:rsidR="004F4BE5" w:rsidRPr="0067039F" w:rsidRDefault="004F4BE5" w:rsidP="004F4BE5">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F4BE5" w:rsidRPr="0067039F" w:rsidRDefault="004F4BE5" w:rsidP="004F4BE5">
      <w:pPr>
        <w:tabs>
          <w:tab w:val="left" w:pos="9354"/>
        </w:tabs>
        <w:suppressAutoHyphens/>
        <w:autoSpaceDE w:val="0"/>
        <w:autoSpaceDN w:val="0"/>
        <w:adjustRightInd w:val="0"/>
        <w:spacing w:after="0" w:line="240" w:lineRule="auto"/>
        <w:jc w:val="both"/>
        <w:rPr>
          <w:rFonts w:ascii="Times New Roman" w:hAnsi="Times New Roman"/>
          <w:sz w:val="28"/>
          <w:szCs w:val="28"/>
        </w:rPr>
      </w:pPr>
      <w:r w:rsidRPr="0067039F">
        <w:rPr>
          <w:rFonts w:ascii="Times New Roman" w:hAnsi="Times New Roman"/>
          <w:sz w:val="28"/>
          <w:szCs w:val="28"/>
        </w:rPr>
        <w:t>Глава Советского района          С.А. Галкин</w:t>
      </w:r>
    </w:p>
    <w:bookmarkEnd w:id="0"/>
    <w:p w:rsidR="0067039F" w:rsidRDefault="0067039F">
      <w:pPr>
        <w:rPr>
          <w:rFonts w:ascii="Times New Roman" w:hAnsi="Times New Roman"/>
          <w:sz w:val="28"/>
          <w:szCs w:val="28"/>
        </w:rPr>
      </w:pPr>
      <w:r>
        <w:rPr>
          <w:rFonts w:ascii="Times New Roman" w:hAnsi="Times New Roman"/>
          <w:sz w:val="28"/>
          <w:szCs w:val="28"/>
        </w:rPr>
        <w:br w:type="page"/>
      </w:r>
    </w:p>
    <w:p w:rsidR="004F4BE5" w:rsidRDefault="0067039F" w:rsidP="004F4BE5">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935" distR="114935" simplePos="0" relativeHeight="251659264" behindDoc="0" locked="0" layoutInCell="1" allowOverlap="1">
                <wp:simplePos x="0" y="0"/>
                <wp:positionH relativeFrom="column">
                  <wp:posOffset>3291840</wp:posOffset>
                </wp:positionH>
                <wp:positionV relativeFrom="paragraph">
                  <wp:posOffset>-148590</wp:posOffset>
                </wp:positionV>
                <wp:extent cx="2563495" cy="16764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67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BE5" w:rsidRDefault="004F4BE5" w:rsidP="004F4BE5">
                            <w:pPr>
                              <w:pStyle w:val="2TimesNewRoman"/>
                              <w:spacing w:before="0" w:after="0"/>
                              <w:rPr>
                                <w:b w:val="0"/>
                                <w:bCs w:val="0"/>
                                <w:i w:val="0"/>
                                <w:iCs w:val="0"/>
                              </w:rPr>
                            </w:pPr>
                          </w:p>
                          <w:p w:rsidR="004F4BE5" w:rsidRDefault="004F4BE5" w:rsidP="004F4BE5">
                            <w:pPr>
                              <w:pStyle w:val="2TimesNewRoman"/>
                              <w:spacing w:before="0" w:after="0"/>
                              <w:jc w:val="left"/>
                              <w:rPr>
                                <w:b w:val="0"/>
                                <w:bCs w:val="0"/>
                                <w:i w:val="0"/>
                                <w:iCs w:val="0"/>
                              </w:rPr>
                            </w:pPr>
                            <w:r>
                              <w:rPr>
                                <w:b w:val="0"/>
                                <w:bCs w:val="0"/>
                                <w:i w:val="0"/>
                                <w:iCs w:val="0"/>
                              </w:rPr>
                              <w:t>Приложение</w:t>
                            </w:r>
                          </w:p>
                          <w:p w:rsidR="004F4BE5" w:rsidRPr="00C5743B" w:rsidRDefault="004F4BE5" w:rsidP="004F4BE5">
                            <w:pPr>
                              <w:pStyle w:val="2TimesNewRoman"/>
                              <w:spacing w:before="0" w:after="0"/>
                              <w:jc w:val="left"/>
                              <w:rPr>
                                <w:b w:val="0"/>
                                <w:i w:val="0"/>
                              </w:rPr>
                            </w:pPr>
                            <w:r w:rsidRPr="001047D2">
                              <w:rPr>
                                <w:b w:val="0"/>
                                <w:i w:val="0"/>
                              </w:rPr>
                              <w:t xml:space="preserve">                                                                              </w:t>
                            </w:r>
                            <w:r>
                              <w:rPr>
                                <w:b w:val="0"/>
                                <w:i w:val="0"/>
                              </w:rPr>
                              <w:t>УТВЕРЖДЕН</w:t>
                            </w:r>
                          </w:p>
                          <w:p w:rsidR="004F4BE5" w:rsidRDefault="004F4BE5" w:rsidP="004F4BE5">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4F4BE5" w:rsidRPr="00E16B64" w:rsidRDefault="004F4BE5" w:rsidP="004F4BE5">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165</w:t>
                            </w:r>
                          </w:p>
                          <w:p w:rsidR="004F4BE5" w:rsidRPr="001F0BBF" w:rsidRDefault="004F4BE5" w:rsidP="004F4BE5">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9.2pt;margin-top:-11.7pt;width:201.85pt;height:13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" stroked="f">
                <v:textbox inset="0,0,0,0">
                  <w:txbxContent>
                    <w:p w:rsidR="004F4BE5" w:rsidRDefault="004F4BE5" w:rsidP="004F4BE5">
                      <w:pPr>
                        <w:pStyle w:val="2TimesNewRoman"/>
                        <w:spacing w:before="0" w:after="0"/>
                        <w:rPr>
                          <w:b w:val="0"/>
                          <w:bCs w:val="0"/>
                          <w:i w:val="0"/>
                          <w:iCs w:val="0"/>
                        </w:rPr>
                      </w:pPr>
                    </w:p>
                    <w:p w:rsidR="004F4BE5" w:rsidRDefault="004F4BE5" w:rsidP="004F4BE5">
                      <w:pPr>
                        <w:pStyle w:val="2TimesNewRoman"/>
                        <w:spacing w:before="0" w:after="0"/>
                        <w:jc w:val="left"/>
                        <w:rPr>
                          <w:b w:val="0"/>
                          <w:bCs w:val="0"/>
                          <w:i w:val="0"/>
                          <w:iCs w:val="0"/>
                        </w:rPr>
                      </w:pPr>
                      <w:r>
                        <w:rPr>
                          <w:b w:val="0"/>
                          <w:bCs w:val="0"/>
                          <w:i w:val="0"/>
                          <w:iCs w:val="0"/>
                        </w:rPr>
                        <w:t>Приложение</w:t>
                      </w:r>
                    </w:p>
                    <w:p w:rsidR="004F4BE5" w:rsidRPr="00C5743B" w:rsidRDefault="004F4BE5" w:rsidP="004F4BE5">
                      <w:pPr>
                        <w:pStyle w:val="2TimesNewRoman"/>
                        <w:spacing w:before="0" w:after="0"/>
                        <w:jc w:val="left"/>
                        <w:rPr>
                          <w:b w:val="0"/>
                          <w:i w:val="0"/>
                        </w:rPr>
                      </w:pPr>
                      <w:r w:rsidRPr="001047D2">
                        <w:rPr>
                          <w:b w:val="0"/>
                          <w:i w:val="0"/>
                        </w:rPr>
                        <w:t xml:space="preserve">                                                                              </w:t>
                      </w:r>
                      <w:r>
                        <w:rPr>
                          <w:b w:val="0"/>
                          <w:i w:val="0"/>
                        </w:rPr>
                        <w:t>УТВЕРЖДЕН</w:t>
                      </w:r>
                    </w:p>
                    <w:p w:rsidR="004F4BE5" w:rsidRDefault="004F4BE5" w:rsidP="004F4BE5">
                      <w:pPr>
                        <w:pStyle w:val="2TimesNewRoman"/>
                        <w:spacing w:before="0" w:after="0"/>
                        <w:jc w:val="left"/>
                        <w:rPr>
                          <w:b w:val="0"/>
                          <w:i w:val="0"/>
                        </w:rPr>
                      </w:pPr>
                      <w:r>
                        <w:rPr>
                          <w:b w:val="0"/>
                          <w:i w:val="0"/>
                        </w:rPr>
                        <w:t xml:space="preserve">постановлением </w:t>
                      </w:r>
                      <w:r w:rsidRPr="001047D2">
                        <w:rPr>
                          <w:b w:val="0"/>
                          <w:i w:val="0"/>
                        </w:rPr>
                        <w:t>администрации</w:t>
                      </w:r>
                      <w:r>
                        <w:rPr>
                          <w:b w:val="0"/>
                          <w:i w:val="0"/>
                        </w:rPr>
                        <w:t xml:space="preserve">                                                                          </w:t>
                      </w:r>
                      <w:r w:rsidRPr="003E78ED">
                        <w:rPr>
                          <w:b w:val="0"/>
                          <w:i w:val="0"/>
                        </w:rPr>
                        <w:t xml:space="preserve">Советского </w:t>
                      </w:r>
                      <w:r>
                        <w:rPr>
                          <w:b w:val="0"/>
                          <w:i w:val="0"/>
                        </w:rPr>
                        <w:t>района</w:t>
                      </w:r>
                    </w:p>
                    <w:p w:rsidR="004F4BE5" w:rsidRPr="00E16B64" w:rsidRDefault="004F4BE5" w:rsidP="004F4BE5">
                      <w:pPr>
                        <w:pStyle w:val="2TimesNewRoman"/>
                        <w:spacing w:before="0" w:after="0"/>
                        <w:jc w:val="left"/>
                        <w:rPr>
                          <w:b w:val="0"/>
                          <w:bCs w:val="0"/>
                          <w:i w:val="0"/>
                          <w:iCs w:val="0"/>
                        </w:rPr>
                      </w:pPr>
                      <w:r>
                        <w:rPr>
                          <w:b w:val="0"/>
                          <w:i w:val="0"/>
                        </w:rPr>
                        <w:t xml:space="preserve">от  </w:t>
                      </w:r>
                      <w:r w:rsidRPr="00E16B64">
                        <w:rPr>
                          <w:b w:val="0"/>
                          <w:i w:val="0"/>
                        </w:rPr>
                        <w:t xml:space="preserve"> </w:t>
                      </w:r>
                      <w:r>
                        <w:rPr>
                          <w:b w:val="0"/>
                          <w:i w:val="0"/>
                        </w:rPr>
                        <w:t xml:space="preserve">28.02.2019 </w:t>
                      </w:r>
                      <w:r w:rsidRPr="003E78ED">
                        <w:rPr>
                          <w:b w:val="0"/>
                          <w:i w:val="0"/>
                        </w:rPr>
                        <w:t>№</w:t>
                      </w:r>
                      <w:r>
                        <w:rPr>
                          <w:b w:val="0"/>
                          <w:i w:val="0"/>
                        </w:rPr>
                        <w:t xml:space="preserve">  165</w:t>
                      </w:r>
                    </w:p>
                    <w:p w:rsidR="004F4BE5" w:rsidRPr="001F0BBF" w:rsidRDefault="004F4BE5" w:rsidP="004F4BE5">
                      <w:pPr>
                        <w:pStyle w:val="a5"/>
                        <w:tabs>
                          <w:tab w:val="left" w:pos="426"/>
                        </w:tabs>
                        <w:ind w:left="0"/>
                      </w:pPr>
                    </w:p>
                  </w:txbxContent>
                </v:textbox>
                <w10:wrap type="topAndBottom"/>
              </v:shape>
            </w:pict>
          </mc:Fallback>
        </mc:AlternateContent>
      </w:r>
    </w:p>
    <w:p w:rsidR="004F4BE5" w:rsidRPr="004F4BE5" w:rsidRDefault="004F4BE5" w:rsidP="004F4BE5">
      <w:pPr>
        <w:autoSpaceDE w:val="0"/>
        <w:autoSpaceDN w:val="0"/>
        <w:adjustRightInd w:val="0"/>
        <w:spacing w:after="0" w:line="240" w:lineRule="auto"/>
        <w:jc w:val="center"/>
        <w:rPr>
          <w:rFonts w:ascii="Times New Roman" w:eastAsia="Times New Roman" w:hAnsi="Times New Roman" w:cs="Times New Roman"/>
          <w:b/>
          <w:bCs/>
          <w:sz w:val="28"/>
          <w:szCs w:val="28"/>
        </w:rPr>
      </w:pPr>
      <w:r w:rsidRPr="004F4BE5">
        <w:rPr>
          <w:rFonts w:ascii="Times New Roman" w:eastAsia="Times New Roman" w:hAnsi="Times New Roman" w:cs="Times New Roman"/>
          <w:b/>
          <w:bCs/>
          <w:sz w:val="28"/>
          <w:szCs w:val="28"/>
        </w:rPr>
        <w:t>Административный регламент</w:t>
      </w:r>
    </w:p>
    <w:p w:rsidR="004F4BE5" w:rsidRPr="004F4BE5" w:rsidRDefault="004F4BE5" w:rsidP="004F4BE5">
      <w:pPr>
        <w:autoSpaceDE w:val="0"/>
        <w:autoSpaceDN w:val="0"/>
        <w:adjustRightInd w:val="0"/>
        <w:spacing w:after="0" w:line="240" w:lineRule="auto"/>
        <w:jc w:val="center"/>
        <w:rPr>
          <w:rFonts w:ascii="Times New Roman" w:eastAsia="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jc w:val="center"/>
        <w:rPr>
          <w:rFonts w:ascii="Times New Roman" w:eastAsia="Times New Roman" w:hAnsi="Times New Roman" w:cs="Times New Roman"/>
          <w:b/>
          <w:bCs/>
          <w:sz w:val="28"/>
          <w:szCs w:val="28"/>
        </w:rPr>
      </w:pPr>
      <w:r w:rsidRPr="004F4BE5">
        <w:rPr>
          <w:rFonts w:ascii="Times New Roman" w:eastAsia="Times New Roman" w:hAnsi="Times New Roman" w:cs="Times New Roman"/>
          <w:b/>
          <w:bCs/>
          <w:sz w:val="28"/>
          <w:szCs w:val="28"/>
        </w:rPr>
        <w:t>предоставления муниципальной услуги</w:t>
      </w:r>
    </w:p>
    <w:p w:rsidR="004F4BE5" w:rsidRPr="004F4BE5" w:rsidRDefault="004F4BE5" w:rsidP="004F4BE5">
      <w:pPr>
        <w:shd w:val="clear" w:color="auto" w:fill="FFFFFF"/>
        <w:spacing w:after="0" w:line="240" w:lineRule="auto"/>
        <w:jc w:val="center"/>
        <w:rPr>
          <w:rFonts w:ascii="Times New Roman" w:hAnsi="Times New Roman" w:cs="Times New Roman"/>
          <w:b/>
          <w:sz w:val="28"/>
          <w:szCs w:val="28"/>
        </w:rPr>
      </w:pPr>
      <w:r w:rsidRPr="004F4BE5">
        <w:rPr>
          <w:rFonts w:ascii="Times New Roman" w:hAnsi="Times New Roman" w:cs="Times New Roman"/>
          <w:b/>
          <w:sz w:val="28"/>
          <w:szCs w:val="28"/>
        </w:rPr>
        <w:t>«Прекращение прав физических и юридических лиц на земельные участки, расположенные на территории муниципального образования»</w:t>
      </w:r>
    </w:p>
    <w:p w:rsidR="004F4BE5" w:rsidRPr="004F4BE5" w:rsidRDefault="004F4BE5" w:rsidP="004F4BE5">
      <w:pPr>
        <w:shd w:val="clear" w:color="auto" w:fill="FFFFFF"/>
        <w:spacing w:after="0" w:line="360" w:lineRule="auto"/>
        <w:jc w:val="center"/>
        <w:rPr>
          <w:rFonts w:ascii="Times New Roman" w:hAnsi="Times New Roman" w:cs="Times New Roman"/>
          <w:b/>
          <w:sz w:val="28"/>
          <w:szCs w:val="28"/>
        </w:rPr>
      </w:pPr>
    </w:p>
    <w:p w:rsidR="004F4BE5" w:rsidRPr="004F4BE5" w:rsidRDefault="004F4BE5" w:rsidP="004F4BE5">
      <w:pPr>
        <w:numPr>
          <w:ilvl w:val="0"/>
          <w:numId w:val="1"/>
        </w:numPr>
        <w:spacing w:after="0" w:line="240" w:lineRule="auto"/>
        <w:ind w:left="0" w:firstLine="709"/>
        <w:rPr>
          <w:rFonts w:ascii="Times New Roman" w:hAnsi="Times New Roman" w:cs="Times New Roman"/>
          <w:b/>
          <w:bCs/>
          <w:sz w:val="28"/>
          <w:szCs w:val="28"/>
        </w:rPr>
      </w:pPr>
      <w:r w:rsidRPr="004F4BE5">
        <w:rPr>
          <w:rFonts w:ascii="Times New Roman" w:hAnsi="Times New Roman" w:cs="Times New Roman"/>
          <w:b/>
          <w:bCs/>
          <w:sz w:val="28"/>
          <w:szCs w:val="28"/>
        </w:rPr>
        <w:t>Общие положения</w:t>
      </w:r>
    </w:p>
    <w:p w:rsidR="004F4BE5" w:rsidRPr="004F4BE5" w:rsidRDefault="004F4BE5" w:rsidP="004F4BE5">
      <w:pPr>
        <w:spacing w:after="0" w:line="240" w:lineRule="auto"/>
        <w:ind w:firstLine="709"/>
        <w:rPr>
          <w:rFonts w:ascii="Times New Roman" w:hAnsi="Times New Roman" w:cs="Times New Roman"/>
          <w:b/>
          <w:bCs/>
          <w:sz w:val="28"/>
          <w:szCs w:val="28"/>
        </w:rPr>
      </w:pPr>
    </w:p>
    <w:p w:rsidR="004F4BE5" w:rsidRPr="004F4BE5" w:rsidRDefault="004F4BE5" w:rsidP="004F4BE5">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t>Предмет регулирования Административного регламента</w:t>
      </w:r>
    </w:p>
    <w:p w:rsidR="004F4BE5" w:rsidRPr="004F4BE5" w:rsidRDefault="004F4BE5" w:rsidP="004F4BE5">
      <w:pPr>
        <w:pStyle w:val="a5"/>
        <w:suppressAutoHyphens/>
        <w:ind w:left="0"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Административный регламент предоставления муниципальной услуги </w:t>
      </w:r>
      <w:r w:rsidRPr="004F4BE5">
        <w:rPr>
          <w:rFonts w:ascii="Times New Roman" w:hAnsi="Times New Roman" w:cs="Times New Roman"/>
          <w:bCs/>
          <w:sz w:val="28"/>
          <w:szCs w:val="28"/>
        </w:rPr>
        <w:t>«</w:t>
      </w:r>
      <w:r w:rsidRPr="004F4BE5">
        <w:rPr>
          <w:rFonts w:ascii="Times New Roman" w:hAnsi="Times New Roman" w:cs="Times New Roman"/>
          <w:sz w:val="28"/>
          <w:szCs w:val="28"/>
        </w:rPr>
        <w:t>Прекращение прав физических и юридических лиц на земельные участки, расположенные на территории муниципального образования»</w:t>
      </w:r>
      <w:r w:rsidRPr="004F4BE5">
        <w:rPr>
          <w:rFonts w:ascii="Times New Roman" w:hAnsi="Times New Roman" w:cs="Times New Roman"/>
          <w:bCs/>
          <w:sz w:val="28"/>
          <w:szCs w:val="28"/>
        </w:rPr>
        <w:t xml:space="preserve"> </w:t>
      </w:r>
      <w:r w:rsidRPr="004F4BE5">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F4BE5">
        <w:rPr>
          <w:rFonts w:ascii="Times New Roman" w:hAnsi="Times New Roman" w:cs="Times New Roman"/>
          <w:bCs/>
          <w:sz w:val="28"/>
          <w:szCs w:val="28"/>
        </w:rPr>
        <w:t>.</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Cs/>
          <w:iCs/>
          <w:sz w:val="28"/>
          <w:szCs w:val="28"/>
        </w:rPr>
      </w:pPr>
      <w:r w:rsidRPr="004F4BE5">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4F4BE5">
          <w:rPr>
            <w:rFonts w:ascii="Times New Roman" w:hAnsi="Times New Roman" w:cs="Times New Roman"/>
            <w:sz w:val="28"/>
            <w:szCs w:val="28"/>
          </w:rPr>
          <w:t>законе</w:t>
        </w:r>
      </w:hyperlink>
      <w:r w:rsidRPr="004F4BE5">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sidRPr="004F4BE5">
        <w:rPr>
          <w:rFonts w:ascii="Times New Roman" w:hAnsi="Times New Roman" w:cs="Times New Roman"/>
          <w:bCs/>
          <w:iCs/>
          <w:sz w:val="28"/>
          <w:szCs w:val="28"/>
        </w:rPr>
        <w:t>и иных нормативных правовых актах Российской Федерации и Кировской области.</w:t>
      </w:r>
    </w:p>
    <w:p w:rsidR="004F4BE5" w:rsidRPr="004F4BE5" w:rsidRDefault="004F4BE5" w:rsidP="004F4BE5">
      <w:pPr>
        <w:autoSpaceDE w:val="0"/>
        <w:autoSpaceDN w:val="0"/>
        <w:adjustRightInd w:val="0"/>
        <w:spacing w:after="0" w:line="240" w:lineRule="auto"/>
        <w:jc w:val="both"/>
        <w:rPr>
          <w:rFonts w:ascii="Times New Roman" w:hAnsi="Times New Roman" w:cs="Times New Roman"/>
          <w:bCs/>
          <w:iCs/>
          <w:sz w:val="28"/>
          <w:szCs w:val="28"/>
        </w:rPr>
      </w:pPr>
    </w:p>
    <w:p w:rsidR="004F4BE5" w:rsidRPr="004F4BE5" w:rsidRDefault="004F4BE5" w:rsidP="004F4BE5">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4F4BE5">
        <w:rPr>
          <w:rFonts w:ascii="Times New Roman" w:hAnsi="Times New Roman" w:cs="Times New Roman"/>
          <w:b/>
          <w:sz w:val="28"/>
          <w:szCs w:val="28"/>
        </w:rPr>
        <w:t>Круг заявителей</w:t>
      </w:r>
    </w:p>
    <w:p w:rsidR="004F4BE5" w:rsidRDefault="004F4BE5" w:rsidP="004F4BE5">
      <w:pPr>
        <w:autoSpaceDE w:val="0"/>
        <w:autoSpaceDN w:val="0"/>
        <w:adjustRightInd w:val="0"/>
        <w:spacing w:after="0" w:line="240" w:lineRule="auto"/>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w:t>
      </w:r>
      <w:r w:rsidRPr="004F4BE5">
        <w:rPr>
          <w:rFonts w:ascii="Times New Roman" w:hAnsi="Times New Roman" w:cs="Times New Roman"/>
          <w:sz w:val="28"/>
          <w:szCs w:val="28"/>
        </w:rPr>
        <w:lastRenderedPageBreak/>
        <w:t>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sidRPr="004F4BE5">
        <w:rPr>
          <w:rFonts w:ascii="Times New Roman" w:hAnsi="Times New Roman" w:cs="Times New Roman"/>
          <w:b/>
          <w:sz w:val="28"/>
          <w:szCs w:val="28"/>
        </w:rPr>
        <w:t>Требования к порядку информирования о предоставлении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управлении земельно-имущественных отношений администрации Советского района;</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w:t>
      </w:r>
      <w:r w:rsidRPr="004F4BE5">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информационных стендах в местах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личном обращении заявителя;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обращении в письменной форме, в форме электронного документа.</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w:t>
      </w:r>
      <w:r w:rsidRPr="004F4BE5">
        <w:rPr>
          <w:rFonts w:ascii="Times New Roman" w:hAnsi="Times New Roman" w:cs="Times New Roman"/>
          <w:sz w:val="28"/>
          <w:szCs w:val="28"/>
        </w:rPr>
        <w:lastRenderedPageBreak/>
        <w:t>посещения в соответствии с установленными часами приёма органа, предоставляющего муниципальную услугу.</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F4BE5" w:rsidRPr="004F4BE5" w:rsidRDefault="004F4BE5" w:rsidP="004F4BE5">
      <w:pPr>
        <w:autoSpaceDN w:val="0"/>
        <w:adjustRightInd w:val="0"/>
        <w:spacing w:after="0" w:line="240" w:lineRule="auto"/>
        <w:ind w:firstLine="709"/>
        <w:jc w:val="both"/>
        <w:outlineLvl w:val="3"/>
        <w:rPr>
          <w:rFonts w:ascii="Times New Roman" w:hAnsi="Times New Roman" w:cs="Times New Roman"/>
          <w:sz w:val="28"/>
          <w:szCs w:val="28"/>
        </w:rPr>
      </w:pPr>
      <w:r w:rsidRPr="004F4BE5">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официальном сайте;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Федеральном реестре;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Региональном реестре;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Едином портале;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Региональном портале;</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r w:rsidRPr="004F4BE5">
        <w:rPr>
          <w:rFonts w:ascii="Times New Roman" w:hAnsi="Times New Roman" w:cs="Times New Roman"/>
          <w:sz w:val="28"/>
          <w:szCs w:val="28"/>
        </w:rPr>
        <w:t>на информационных стендах в местах предоставления муниципальной услуги.</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p>
    <w:p w:rsidR="004F4BE5" w:rsidRDefault="004F4BE5" w:rsidP="004F4BE5">
      <w:pPr>
        <w:pStyle w:val="a5"/>
        <w:numPr>
          <w:ilvl w:val="0"/>
          <w:numId w:val="1"/>
        </w:numPr>
        <w:spacing w:after="0" w:line="240" w:lineRule="auto"/>
        <w:jc w:val="both"/>
        <w:rPr>
          <w:rFonts w:ascii="Times New Roman" w:hAnsi="Times New Roman" w:cs="Times New Roman"/>
          <w:b/>
          <w:sz w:val="28"/>
          <w:szCs w:val="28"/>
        </w:rPr>
      </w:pPr>
      <w:r w:rsidRPr="004F4BE5">
        <w:rPr>
          <w:rFonts w:ascii="Times New Roman" w:hAnsi="Times New Roman" w:cs="Times New Roman"/>
          <w:b/>
          <w:sz w:val="28"/>
          <w:szCs w:val="28"/>
        </w:rPr>
        <w:t>Стандарт предоставления муниципальной услуги</w:t>
      </w:r>
    </w:p>
    <w:p w:rsidR="004F4BE5" w:rsidRPr="004F4BE5" w:rsidRDefault="004F4BE5" w:rsidP="004F4BE5">
      <w:pPr>
        <w:pStyle w:val="a5"/>
        <w:spacing w:after="0" w:line="240" w:lineRule="auto"/>
        <w:ind w:left="1068"/>
        <w:jc w:val="both"/>
        <w:rPr>
          <w:rFonts w:ascii="Times New Roman" w:hAnsi="Times New Roman" w:cs="Times New Roman"/>
          <w:b/>
          <w:sz w:val="28"/>
          <w:szCs w:val="28"/>
        </w:rPr>
      </w:pP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2.1. Наименование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Наименование муниципальной услуги: «Прекращение прав физических и юридических лиц на земельные участки, расположенные на территории муниципального образования».</w:t>
      </w:r>
    </w:p>
    <w:p w:rsidR="004F4BE5" w:rsidRPr="004F4BE5" w:rsidRDefault="004F4BE5" w:rsidP="004F4BE5">
      <w:pPr>
        <w:suppressAutoHyphens/>
        <w:autoSpaceDE w:val="0"/>
        <w:spacing w:after="0" w:line="240" w:lineRule="auto"/>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outlineLvl w:val="2"/>
        <w:rPr>
          <w:rFonts w:ascii="Times New Roman" w:hAnsi="Times New Roman" w:cs="Times New Roman"/>
          <w:b/>
          <w:sz w:val="28"/>
          <w:szCs w:val="28"/>
        </w:rPr>
      </w:pPr>
      <w:r w:rsidRPr="004F4BE5">
        <w:rPr>
          <w:rFonts w:ascii="Times New Roman" w:hAnsi="Times New Roman" w:cs="Times New Roman"/>
          <w:b/>
          <w:sz w:val="28"/>
          <w:szCs w:val="28"/>
        </w:rPr>
        <w:t>2.2.</w:t>
      </w:r>
      <w:r w:rsidRPr="004F4BE5">
        <w:rPr>
          <w:rFonts w:ascii="Times New Roman" w:hAnsi="Times New Roman" w:cs="Times New Roman"/>
          <w:b/>
          <w:sz w:val="28"/>
          <w:szCs w:val="28"/>
        </w:rPr>
        <w:tab/>
        <w:t>Наименование органа, предоставляющего муниципальную  услугу</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F4BE5">
        <w:rPr>
          <w:rFonts w:ascii="Times New Roman" w:hAnsi="Times New Roman" w:cs="Times New Roman"/>
          <w:sz w:val="28"/>
          <w:szCs w:val="28"/>
        </w:rPr>
        <w:t xml:space="preserve">Муниципальная услуга предоставляется </w:t>
      </w:r>
      <w:r w:rsidRPr="004F4BE5">
        <w:rPr>
          <w:rFonts w:ascii="Times New Roman" w:hAnsi="Times New Roman" w:cs="Times New Roman"/>
          <w:bCs/>
          <w:sz w:val="28"/>
          <w:szCs w:val="28"/>
        </w:rPr>
        <w:t>администрацией муниципального образования Советский муниципальный район Кировской области (далее – администрация).</w:t>
      </w:r>
    </w:p>
    <w:p w:rsidR="004F4BE5" w:rsidRPr="004F4BE5" w:rsidRDefault="004F4BE5" w:rsidP="004F4BE5">
      <w:pPr>
        <w:pStyle w:val="a8"/>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F4BE5" w:rsidRPr="004F4BE5" w:rsidRDefault="004F4BE5" w:rsidP="004F4BE5">
      <w:pPr>
        <w:spacing w:after="0" w:line="240" w:lineRule="auto"/>
        <w:ind w:firstLine="709"/>
        <w:jc w:val="both"/>
        <w:rPr>
          <w:rFonts w:ascii="Times New Roman" w:hAnsi="Times New Roman" w:cs="Times New Roman"/>
          <w:bCs/>
          <w:sz w:val="28"/>
          <w:szCs w:val="28"/>
        </w:rPr>
      </w:pPr>
    </w:p>
    <w:p w:rsidR="004F4BE5" w:rsidRPr="004F4BE5" w:rsidRDefault="004F4BE5" w:rsidP="004F4BE5">
      <w:pPr>
        <w:autoSpaceDE w:val="0"/>
        <w:autoSpaceDN w:val="0"/>
        <w:adjustRightInd w:val="0"/>
        <w:spacing w:after="0" w:line="240" w:lineRule="auto"/>
        <w:ind w:firstLine="709"/>
        <w:outlineLvl w:val="2"/>
        <w:rPr>
          <w:rFonts w:ascii="Times New Roman" w:hAnsi="Times New Roman" w:cs="Times New Roman"/>
          <w:b/>
          <w:bCs/>
          <w:sz w:val="28"/>
          <w:szCs w:val="28"/>
        </w:rPr>
      </w:pPr>
      <w:r w:rsidRPr="004F4BE5">
        <w:rPr>
          <w:rFonts w:ascii="Times New Roman" w:hAnsi="Times New Roman" w:cs="Times New Roman"/>
          <w:b/>
          <w:bCs/>
          <w:sz w:val="28"/>
          <w:szCs w:val="28"/>
        </w:rPr>
        <w:t xml:space="preserve">2.3. Результат предоставления муниципальной услуги </w:t>
      </w:r>
    </w:p>
    <w:p w:rsidR="004F4BE5" w:rsidRPr="004F4BE5" w:rsidRDefault="004F4BE5" w:rsidP="004F4BE5">
      <w:pPr>
        <w:autoSpaceDE w:val="0"/>
        <w:autoSpaceDN w:val="0"/>
        <w:adjustRightInd w:val="0"/>
        <w:spacing w:after="0" w:line="240" w:lineRule="auto"/>
        <w:ind w:firstLine="709"/>
        <w:outlineLvl w:val="2"/>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4F4BE5">
        <w:rPr>
          <w:rFonts w:ascii="Times New Roman" w:hAnsi="Times New Roman" w:cs="Times New Roman"/>
          <w:bCs/>
          <w:sz w:val="28"/>
          <w:szCs w:val="28"/>
        </w:rPr>
        <w:t>Результатом предоставления муниципальной услуги является: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постановление о прекращении права постоянного (бессрочного)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соглашение о расторжении договора аренды;</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соглашение о расторжении договора безвозмездного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отказ в прекращении права.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b/>
          <w:sz w:val="28"/>
          <w:szCs w:val="28"/>
        </w:rPr>
        <w:t>2.4. Срок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rPr>
        <w:t>Максимальный срок предоставления муниципальной услуги составляет 30 дней со дня поступления заявления.</w:t>
      </w: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outlineLvl w:val="2"/>
        <w:rPr>
          <w:rFonts w:ascii="Times New Roman" w:hAnsi="Times New Roman" w:cs="Times New Roman"/>
          <w:b/>
          <w:sz w:val="28"/>
          <w:szCs w:val="28"/>
        </w:rPr>
      </w:pPr>
      <w:r w:rsidRPr="004F4BE5">
        <w:rPr>
          <w:rFonts w:ascii="Times New Roman" w:hAnsi="Times New Roman" w:cs="Times New Roman"/>
          <w:b/>
          <w:sz w:val="28"/>
          <w:szCs w:val="28"/>
        </w:rPr>
        <w:t>2.5.</w:t>
      </w:r>
      <w:r w:rsidRPr="004F4BE5">
        <w:rPr>
          <w:rFonts w:ascii="Times New Roman" w:hAnsi="Times New Roman" w:cs="Times New Roman"/>
          <w:b/>
          <w:sz w:val="28"/>
          <w:szCs w:val="28"/>
        </w:rPr>
        <w:tab/>
        <w:t>Нормативные правовые акты, регулирующие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на официальном сайте;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Федеральном реестре;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Региональном реестре;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на Едином портале;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Региональном портале.</w:t>
      </w:r>
    </w:p>
    <w:p w:rsidR="004F4BE5" w:rsidRPr="004F4BE5" w:rsidRDefault="004F4BE5" w:rsidP="004F4BE5">
      <w:pPr>
        <w:spacing w:after="0" w:line="240" w:lineRule="auto"/>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2.6.</w:t>
      </w:r>
      <w:r w:rsidRPr="004F4BE5">
        <w:rPr>
          <w:rFonts w:ascii="Times New Roman" w:hAnsi="Times New Roman" w:cs="Times New Roman"/>
          <w:b/>
          <w:sz w:val="28"/>
          <w:szCs w:val="28"/>
        </w:rPr>
        <w:tab/>
        <w:t>Перечень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2.6.1. Документы, которые заявитель должен предоставить самостоятельно:</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заявление (приложение № 1 к настоящему Административному регламенту);</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F4BE5">
        <w:rPr>
          <w:rFonts w:ascii="Times New Roman" w:eastAsia="Times New Roman" w:hAnsi="Times New Roman" w:cs="Times New Roman"/>
          <w:sz w:val="28"/>
          <w:szCs w:val="28"/>
          <w:shd w:val="clear" w:color="auto" w:fill="FFFFFF"/>
        </w:rPr>
        <w:t>копии документов, удостоверяющих личность заявителя и представителя заявителя;</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4F4BE5">
        <w:rPr>
          <w:rFonts w:ascii="Times New Roman" w:eastAsia="Times New Roman" w:hAnsi="Times New Roman" w:cs="Times New Roman"/>
          <w:sz w:val="28"/>
          <w:szCs w:val="28"/>
          <w:shd w:val="clear" w:color="auto" w:fill="FFFFFF"/>
        </w:rPr>
        <w:t>копия документа, подтверждающего полномочия представителя заявителя (в случае, если заявление подается представителем заявителя).</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w:t>
      </w:r>
      <w:r w:rsidRPr="004F4BE5">
        <w:rPr>
          <w:rFonts w:ascii="Times New Roman" w:eastAsia="Times New Roman" w:hAnsi="Times New Roman" w:cs="Times New Roman"/>
          <w:sz w:val="28"/>
          <w:szCs w:val="28"/>
          <w:shd w:val="clear" w:color="auto" w:fill="FFFFFF"/>
        </w:rPr>
        <w:lastRenderedPageBreak/>
        <w:t>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кадастровая выписка о земельном участке или кадастровый паспорт земельного участка;</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выписка из Единого государственного реестра недвижимости о правах на приобретаемый земельный участок (далее – ЕГРН);</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bookmarkStart w:id="1" w:name="P90"/>
      <w:bookmarkEnd w:id="1"/>
      <w:r w:rsidRPr="004F4BE5">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4F4BE5">
        <w:rPr>
          <w:rStyle w:val="a7"/>
          <w:rFonts w:ascii="Times New Roman" w:hAnsi="Times New Roman"/>
          <w:color w:val="auto"/>
          <w:sz w:val="28"/>
          <w:szCs w:val="28"/>
        </w:rPr>
        <w:t>частью 1 статьи 1</w:t>
      </w:r>
      <w:r w:rsidRPr="004F4BE5">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4F4BE5">
        <w:rPr>
          <w:rStyle w:val="a7"/>
          <w:rFonts w:ascii="Times New Roman" w:hAnsi="Times New Roman"/>
          <w:color w:val="auto"/>
          <w:sz w:val="28"/>
          <w:szCs w:val="28"/>
        </w:rPr>
        <w:t>частью 6</w:t>
      </w:r>
      <w:r w:rsidRPr="004F4BE5">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4F4BE5">
        <w:rPr>
          <w:rStyle w:val="a7"/>
          <w:rFonts w:ascii="Times New Roman" w:hAnsi="Times New Roman"/>
          <w:color w:val="auto"/>
          <w:sz w:val="28"/>
          <w:szCs w:val="28"/>
        </w:rPr>
        <w:t>части 1 статьи 9</w:t>
      </w:r>
      <w:r w:rsidRPr="004F4BE5">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2" w:name="sub_7014"/>
      <w:r w:rsidRPr="004F4B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4F4BE5">
        <w:rPr>
          <w:rFonts w:ascii="Times New Roman" w:hAnsi="Times New Roman" w:cs="Times New Roman"/>
          <w:sz w:val="28"/>
          <w:szCs w:val="28"/>
        </w:rPr>
        <w:lastRenderedPageBreak/>
        <w:t>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4F4BE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4F4BE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4F4BE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F4BE5" w:rsidRPr="004F4BE5" w:rsidRDefault="004F4BE5" w:rsidP="004F4BE5">
      <w:pPr>
        <w:spacing w:after="0" w:line="240" w:lineRule="auto"/>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2.7.</w:t>
      </w:r>
      <w:r w:rsidRPr="004F4BE5">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наличие зарегистрированного права на здание, сооружение.</w:t>
      </w:r>
    </w:p>
    <w:p w:rsidR="004F4BE5" w:rsidRPr="004F4BE5" w:rsidRDefault="004F4BE5" w:rsidP="004F4BE5">
      <w:pPr>
        <w:autoSpaceDE w:val="0"/>
        <w:autoSpaceDN w:val="0"/>
        <w:adjustRightInd w:val="0"/>
        <w:spacing w:after="0" w:line="240" w:lineRule="auto"/>
        <w:jc w:val="both"/>
        <w:rPr>
          <w:rFonts w:ascii="Times New Roman" w:hAnsi="Times New Roman" w:cs="Times New Roman"/>
          <w:sz w:val="28"/>
          <w:szCs w:val="28"/>
        </w:rPr>
      </w:pPr>
    </w:p>
    <w:p w:rsidR="004F4BE5" w:rsidRPr="004F4BE5" w:rsidRDefault="004F4BE5" w:rsidP="004F4BE5">
      <w:pPr>
        <w:suppressAutoHyphens/>
        <w:autoSpaceDE w:val="0"/>
        <w:spacing w:after="0" w:line="240" w:lineRule="auto"/>
        <w:ind w:left="709"/>
        <w:jc w:val="both"/>
        <w:rPr>
          <w:rFonts w:ascii="Times New Roman" w:hAnsi="Times New Roman" w:cs="Times New Roman"/>
          <w:b/>
          <w:bCs/>
          <w:sz w:val="28"/>
          <w:szCs w:val="28"/>
        </w:rPr>
      </w:pPr>
      <w:r w:rsidRPr="004F4BE5">
        <w:rPr>
          <w:rFonts w:ascii="Times New Roman" w:hAnsi="Times New Roman" w:cs="Times New Roman"/>
          <w:b/>
          <w:sz w:val="28"/>
          <w:szCs w:val="28"/>
        </w:rPr>
        <w:t>2.9.</w:t>
      </w:r>
      <w:r w:rsidRPr="004F4BE5">
        <w:rPr>
          <w:rFonts w:ascii="Times New Roman" w:hAnsi="Times New Roman" w:cs="Times New Roman"/>
          <w:b/>
          <w:sz w:val="28"/>
          <w:szCs w:val="28"/>
        </w:rPr>
        <w:tab/>
      </w:r>
      <w:r w:rsidRPr="004F4B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shd w:val="clear" w:color="auto" w:fill="FFFFFF"/>
        <w:spacing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Услуги, которые являются необходимыми и обязательными для предоставления муниципальной услуги – отсутствуют.</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p>
    <w:p w:rsidR="004F4BE5" w:rsidRPr="004F4BE5" w:rsidRDefault="004F4BE5" w:rsidP="004F4BE5">
      <w:pPr>
        <w:suppressAutoHyphens/>
        <w:autoSpaceDE w:val="0"/>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2.10.</w:t>
      </w:r>
      <w:r w:rsidRPr="004F4BE5">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4F4BE5" w:rsidRPr="004F4BE5" w:rsidRDefault="004F4BE5" w:rsidP="004F4BE5">
      <w:pPr>
        <w:suppressAutoHyphens/>
        <w:autoSpaceDE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Муниципальная услуга оказывается бесплатно.</w:t>
      </w:r>
    </w:p>
    <w:p w:rsidR="004F4BE5" w:rsidRPr="004F4BE5" w:rsidRDefault="004F4BE5" w:rsidP="004F4BE5">
      <w:pPr>
        <w:autoSpaceDE w:val="0"/>
        <w:autoSpaceDN w:val="0"/>
        <w:adjustRightInd w:val="0"/>
        <w:spacing w:after="0" w:line="240" w:lineRule="auto"/>
        <w:jc w:val="both"/>
        <w:rPr>
          <w:rFonts w:ascii="Times New Roman" w:hAnsi="Times New Roman" w:cs="Times New Roman"/>
          <w:sz w:val="28"/>
          <w:szCs w:val="28"/>
        </w:rPr>
      </w:pPr>
    </w:p>
    <w:p w:rsidR="004F4BE5" w:rsidRPr="004F4BE5" w:rsidRDefault="004F4BE5" w:rsidP="004F4BE5">
      <w:pPr>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2.11.</w:t>
      </w:r>
      <w:r w:rsidRPr="004F4BE5">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b/>
          <w:sz w:val="28"/>
          <w:szCs w:val="28"/>
        </w:rPr>
      </w:pPr>
    </w:p>
    <w:p w:rsidR="004F4BE5" w:rsidRPr="004F4BE5" w:rsidRDefault="004F4BE5" w:rsidP="004F4BE5">
      <w:pPr>
        <w:spacing w:after="0" w:line="240" w:lineRule="auto"/>
        <w:ind w:firstLine="709"/>
        <w:jc w:val="both"/>
        <w:rPr>
          <w:rFonts w:ascii="Times New Roman" w:hAnsi="Times New Roman" w:cs="Times New Roman"/>
          <w:b/>
          <w:sz w:val="28"/>
          <w:szCs w:val="28"/>
        </w:rPr>
      </w:pPr>
      <w:r w:rsidRPr="004F4BE5">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4F4BE5" w:rsidRPr="004F4BE5" w:rsidRDefault="004F4BE5" w:rsidP="004F4BE5">
      <w:pPr>
        <w:spacing w:after="0" w:line="240" w:lineRule="auto"/>
        <w:jc w:val="both"/>
        <w:rPr>
          <w:rFonts w:ascii="Times New Roman" w:hAnsi="Times New Roman" w:cs="Times New Roman"/>
          <w:b/>
          <w:sz w:val="28"/>
          <w:szCs w:val="28"/>
        </w:rPr>
      </w:pPr>
    </w:p>
    <w:p w:rsidR="004F4BE5" w:rsidRPr="004F4BE5" w:rsidRDefault="004F4BE5" w:rsidP="004F4BE5">
      <w:pPr>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4F4BE5" w:rsidRPr="004F4BE5" w:rsidRDefault="004F4BE5" w:rsidP="004F4BE5">
      <w:pPr>
        <w:spacing w:after="0" w:line="240" w:lineRule="auto"/>
        <w:ind w:left="709"/>
        <w:jc w:val="both"/>
        <w:rPr>
          <w:rFonts w:ascii="Times New Roman" w:hAnsi="Times New Roman" w:cs="Times New Roman"/>
          <w:b/>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4BE5" w:rsidRPr="004F4BE5" w:rsidRDefault="004F4BE5" w:rsidP="004F4BE5">
      <w:pPr>
        <w:suppressAutoHyphens/>
        <w:autoSpaceDE w:val="0"/>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bCs/>
          <w:sz w:val="28"/>
          <w:szCs w:val="28"/>
        </w:rPr>
      </w:pPr>
      <w:r w:rsidRPr="004F4BE5">
        <w:rPr>
          <w:rFonts w:ascii="Times New Roman" w:hAnsi="Times New Roman" w:cs="Times New Roman"/>
          <w:b/>
          <w:bCs/>
          <w:sz w:val="28"/>
          <w:szCs w:val="28"/>
        </w:rPr>
        <w:t>2.13. Срок и порядок регистрации запроса о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bCs/>
          <w:sz w:val="28"/>
          <w:szCs w:val="28"/>
        </w:rPr>
      </w:pPr>
    </w:p>
    <w:p w:rsidR="004F4BE5" w:rsidRPr="004F4BE5" w:rsidRDefault="004F4BE5" w:rsidP="004F4BE5">
      <w:pPr>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bCs/>
          <w:sz w:val="28"/>
          <w:szCs w:val="28"/>
        </w:rPr>
        <w:lastRenderedPageBreak/>
        <w:t xml:space="preserve">2.14. </w:t>
      </w:r>
      <w:r w:rsidRPr="004F4BE5">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Информационные стенды должны содержать следующую информацию:</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основания для отказа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Информация должна размещаться в удобной для восприятия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номера кабинета (кабинки);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фамилии, имени и отчества специалиста, осуществляющего прием заявителей;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дней и часов приема, времени перерыва на обед.</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допуск сурдопереводчика и тифлосурдопереводчика;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b/>
          <w:bCs/>
          <w:sz w:val="28"/>
          <w:szCs w:val="28"/>
        </w:rPr>
      </w:pPr>
      <w:r w:rsidRPr="004F4BE5">
        <w:rPr>
          <w:rFonts w:ascii="Times New Roman" w:hAnsi="Times New Roman" w:cs="Times New Roman"/>
          <w:b/>
          <w:bCs/>
          <w:sz w:val="28"/>
          <w:szCs w:val="28"/>
        </w:rPr>
        <w:lastRenderedPageBreak/>
        <w:t>2.15. Показатели доступности и качества муниципальной услуги</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2.15.1. Показателем доступности муниципальной услуги является: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транспортная доступность к местам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2.15.2. Показателями качества муниципальной услуги являются:</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соблюдение срока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4F4BE5">
          <w:rPr>
            <w:rFonts w:ascii="Times New Roman" w:hAnsi="Times New Roman" w:cs="Times New Roman"/>
            <w:sz w:val="28"/>
            <w:szCs w:val="28"/>
          </w:rPr>
          <w:t>запроса</w:t>
        </w:r>
      </w:hyperlink>
      <w:r w:rsidRPr="004F4BE5">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4F4BE5" w:rsidRPr="004F4BE5" w:rsidRDefault="004F4BE5" w:rsidP="004F4BE5">
      <w:pPr>
        <w:tabs>
          <w:tab w:val="left" w:pos="3906"/>
        </w:tabs>
        <w:spacing w:after="0" w:line="240" w:lineRule="auto"/>
        <w:ind w:firstLine="714"/>
        <w:jc w:val="both"/>
        <w:rPr>
          <w:rFonts w:ascii="Times New Roman" w:hAnsi="Times New Roman" w:cs="Times New Roman"/>
          <w:sz w:val="28"/>
          <w:szCs w:val="28"/>
        </w:rPr>
      </w:pPr>
      <w:r w:rsidRPr="004F4BE5">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spacing w:after="0" w:line="240" w:lineRule="auto"/>
        <w:ind w:left="709"/>
        <w:jc w:val="both"/>
        <w:rPr>
          <w:rFonts w:ascii="Times New Roman" w:hAnsi="Times New Roman" w:cs="Times New Roman"/>
          <w:b/>
          <w:bCs/>
          <w:sz w:val="28"/>
          <w:szCs w:val="28"/>
        </w:rPr>
      </w:pPr>
      <w:r w:rsidRPr="004F4BE5">
        <w:rPr>
          <w:rFonts w:ascii="Times New Roman" w:hAnsi="Times New Roman" w:cs="Times New Roman"/>
          <w:b/>
          <w:bCs/>
          <w:sz w:val="28"/>
          <w:szCs w:val="28"/>
        </w:rPr>
        <w:t xml:space="preserve">2.16. </w:t>
      </w:r>
      <w:r w:rsidRPr="004F4BE5">
        <w:rPr>
          <w:rFonts w:ascii="Times New Roman" w:hAnsi="Times New Roman" w:cs="Times New Roman"/>
          <w:b/>
          <w:sz w:val="28"/>
          <w:szCs w:val="28"/>
        </w:rPr>
        <w:t>Особенности предоставления муниципальной услуги в электронной форме</w:t>
      </w:r>
    </w:p>
    <w:p w:rsidR="004F4BE5" w:rsidRPr="004F4BE5" w:rsidRDefault="004F4BE5" w:rsidP="004F4BE5">
      <w:pPr>
        <w:spacing w:after="0" w:line="240" w:lineRule="auto"/>
        <w:ind w:firstLine="709"/>
        <w:jc w:val="both"/>
        <w:rPr>
          <w:rFonts w:ascii="Times New Roman" w:hAnsi="Times New Roman" w:cs="Times New Roman"/>
          <w:b/>
          <w:bCs/>
          <w:sz w:val="28"/>
          <w:szCs w:val="28"/>
        </w:rPr>
      </w:pP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t>2.16.1. Особенности предоставления муниципальной услуги в электронной форме:</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F4BE5" w:rsidRPr="004F4BE5" w:rsidRDefault="004F4BE5" w:rsidP="004F4BE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4F4BE5">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10" w:history="1">
        <w:r w:rsidRPr="004F4BE5">
          <w:rPr>
            <w:rFonts w:ascii="Times New Roman" w:hAnsi="Times New Roman" w:cs="Times New Roman"/>
            <w:sz w:val="28"/>
            <w:szCs w:val="28"/>
          </w:rPr>
          <w:t>Правилами</w:t>
        </w:r>
      </w:hyperlink>
      <w:r w:rsidRPr="004F4BE5">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history="1">
        <w:r w:rsidRPr="004F4BE5">
          <w:rPr>
            <w:rFonts w:ascii="Times New Roman" w:hAnsi="Times New Roman" w:cs="Times New Roman"/>
            <w:sz w:val="28"/>
            <w:szCs w:val="28"/>
          </w:rPr>
          <w:t>постановлением</w:t>
        </w:r>
      </w:hyperlink>
      <w:r w:rsidRPr="004F4BE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sidRPr="004F4B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numPr>
          <w:ilvl w:val="1"/>
          <w:numId w:val="3"/>
        </w:numPr>
        <w:spacing w:after="0" w:line="240" w:lineRule="auto"/>
        <w:ind w:left="709" w:firstLine="0"/>
        <w:jc w:val="both"/>
        <w:rPr>
          <w:rFonts w:ascii="Times New Roman" w:hAnsi="Times New Roman" w:cs="Times New Roman"/>
          <w:b/>
          <w:sz w:val="28"/>
          <w:szCs w:val="28"/>
        </w:rPr>
      </w:pPr>
      <w:r w:rsidRPr="004F4BE5">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4F4BE5" w:rsidRPr="004F4BE5" w:rsidRDefault="004F4BE5" w:rsidP="004F4BE5">
      <w:pPr>
        <w:spacing w:after="0" w:line="240" w:lineRule="auto"/>
        <w:ind w:firstLine="709"/>
        <w:rPr>
          <w:rFonts w:ascii="Times New Roman" w:hAnsi="Times New Roman" w:cs="Times New Roman"/>
          <w:b/>
          <w:sz w:val="28"/>
          <w:szCs w:val="28"/>
        </w:rPr>
      </w:pPr>
    </w:p>
    <w:p w:rsidR="004F4BE5" w:rsidRPr="004F4BE5" w:rsidRDefault="004F4BE5" w:rsidP="004F4BE5">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4F4BE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прием и регистрация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межведомственных запросов;</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(выдача) документов заявителю.</w:t>
      </w:r>
    </w:p>
    <w:p w:rsidR="004F4BE5" w:rsidRPr="004F4BE5" w:rsidRDefault="004F4BE5" w:rsidP="004F4BE5">
      <w:pPr>
        <w:pStyle w:val="a5"/>
        <w:numPr>
          <w:ilvl w:val="2"/>
          <w:numId w:val="3"/>
        </w:numPr>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прием и регистрация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межведомственных запросов;</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lastRenderedPageBreak/>
        <w:t>принятие решения о предоставлении или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(выдача) документов заявителю.</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outlineLvl w:val="0"/>
        <w:rPr>
          <w:rFonts w:ascii="Times New Roman" w:hAnsi="Times New Roman" w:cs="Times New Roman"/>
          <w:sz w:val="28"/>
          <w:szCs w:val="28"/>
        </w:rPr>
      </w:pPr>
      <w:r w:rsidRPr="004F4BE5">
        <w:rPr>
          <w:rFonts w:ascii="Times New Roman" w:hAnsi="Times New Roman" w:cs="Times New Roman"/>
          <w:b/>
          <w:sz w:val="28"/>
          <w:szCs w:val="28"/>
        </w:rPr>
        <w:t>3.2</w:t>
      </w:r>
      <w:r w:rsidRPr="004F4BE5">
        <w:rPr>
          <w:rFonts w:ascii="Times New Roman" w:hAnsi="Times New Roman" w:cs="Times New Roman"/>
          <w:sz w:val="28"/>
          <w:szCs w:val="28"/>
        </w:rPr>
        <w:t xml:space="preserve">. </w:t>
      </w:r>
      <w:r w:rsidRPr="004F4BE5">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Специалист, ответственный за прием и регистрацию документов:</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регистрирует в установленном порядке поступившее заявление;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i/>
          <w:sz w:val="28"/>
          <w:szCs w:val="28"/>
        </w:rPr>
      </w:pPr>
      <w:r w:rsidRPr="004F4BE5">
        <w:rPr>
          <w:rFonts w:ascii="Times New Roman" w:hAnsi="Times New Roman" w:cs="Times New Roman"/>
          <w:sz w:val="28"/>
          <w:szCs w:val="28"/>
        </w:rPr>
        <w:t>Максимальный срок выполнения действий не может превышать 1 рабочего дня</w:t>
      </w:r>
      <w:r w:rsidRPr="004F4BE5">
        <w:rPr>
          <w:rFonts w:ascii="Times New Roman" w:hAnsi="Times New Roman" w:cs="Times New Roman"/>
          <w:i/>
          <w:sz w:val="28"/>
          <w:szCs w:val="28"/>
        </w:rPr>
        <w:t>.</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F4BE5" w:rsidRPr="004F4BE5" w:rsidRDefault="004F4BE5" w:rsidP="004F4BE5">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4F4BE5">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4F4BE5" w:rsidRPr="004F4BE5" w:rsidRDefault="004F4BE5" w:rsidP="004F4BE5">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F4BE5" w:rsidRP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4F4BE5" w:rsidRPr="004F4BE5" w:rsidRDefault="004F4BE5" w:rsidP="004F4BE5">
      <w:pPr>
        <w:pStyle w:val="a5"/>
        <w:numPr>
          <w:ilvl w:val="1"/>
          <w:numId w:val="4"/>
        </w:numPr>
        <w:shd w:val="clear" w:color="auto" w:fill="FFFFFF"/>
        <w:spacing w:after="0" w:line="240" w:lineRule="auto"/>
        <w:ind w:left="709" w:firstLine="0"/>
        <w:jc w:val="both"/>
        <w:rPr>
          <w:rFonts w:ascii="Times New Roman" w:eastAsia="Times New Roman" w:hAnsi="Times New Roman" w:cs="Times New Roman"/>
          <w:b/>
          <w:sz w:val="28"/>
          <w:szCs w:val="28"/>
          <w:shd w:val="clear" w:color="auto" w:fill="FFFFFF"/>
        </w:rPr>
      </w:pPr>
      <w:r w:rsidRPr="004F4BE5">
        <w:rPr>
          <w:rFonts w:ascii="Times New Roman" w:hAnsi="Times New Roman" w:cs="Times New Roman"/>
          <w:b/>
          <w:sz w:val="28"/>
          <w:szCs w:val="28"/>
        </w:rPr>
        <w:lastRenderedPageBreak/>
        <w:t xml:space="preserve">Описание последовательности административных действий при </w:t>
      </w:r>
      <w:r w:rsidRPr="004F4BE5">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4F4BE5" w:rsidRPr="004F4BE5" w:rsidRDefault="004F4BE5" w:rsidP="004F4BE5">
      <w:pPr>
        <w:pStyle w:val="a5"/>
        <w:shd w:val="clear" w:color="auto" w:fill="FFFFFF"/>
        <w:ind w:left="1788"/>
        <w:jc w:val="both"/>
        <w:rPr>
          <w:rFonts w:ascii="Times New Roman" w:eastAsia="Times New Roman" w:hAnsi="Times New Roman" w:cs="Times New Roman"/>
          <w:b/>
          <w:sz w:val="28"/>
          <w:szCs w:val="28"/>
          <w:shd w:val="clear" w:color="auto" w:fill="FFFFFF"/>
        </w:rPr>
      </w:pPr>
    </w:p>
    <w:p w:rsidR="004F4BE5" w:rsidRPr="004F4BE5" w:rsidRDefault="004F4BE5" w:rsidP="004F4BE5">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F4BE5" w:rsidRPr="004F4BE5" w:rsidRDefault="004F4BE5" w:rsidP="004F4BE5">
      <w:pPr>
        <w:pStyle w:val="a5"/>
        <w:autoSpaceDE w:val="0"/>
        <w:autoSpaceDN w:val="0"/>
        <w:adjustRightInd w:val="0"/>
        <w:ind w:left="0" w:firstLine="709"/>
        <w:jc w:val="both"/>
        <w:rPr>
          <w:rFonts w:ascii="Times New Roman" w:hAnsi="Times New Roman" w:cs="Times New Roman"/>
          <w:sz w:val="28"/>
          <w:szCs w:val="28"/>
        </w:rPr>
      </w:pPr>
      <w:r w:rsidRPr="004F4BE5">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Максимальный срок выполнения действий не может превышать 3 дней.</w:t>
      </w:r>
    </w:p>
    <w:p w:rsidR="004F4BE5" w:rsidRPr="004F4BE5" w:rsidRDefault="004F4BE5" w:rsidP="004F4BE5">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4F4BE5" w:rsidRPr="004F4BE5" w:rsidRDefault="004F4BE5" w:rsidP="004F4BE5">
      <w:pPr>
        <w:numPr>
          <w:ilvl w:val="2"/>
          <w:numId w:val="4"/>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 xml:space="preserve">Описание последовательности административных действий при прекращении права.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о прекращении права постоянного (бессрочного) пользования.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Результатом выполнения административной процедуры является подготовка постановления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Максимальный срок выполнения действий не может превышать 30 дней с даты поступления заявления.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pStyle w:val="a5"/>
        <w:numPr>
          <w:ilvl w:val="1"/>
          <w:numId w:val="5"/>
        </w:numPr>
        <w:autoSpaceDE w:val="0"/>
        <w:autoSpaceDN w:val="0"/>
        <w:adjustRightInd w:val="0"/>
        <w:spacing w:after="0" w:line="240" w:lineRule="auto"/>
        <w:jc w:val="both"/>
        <w:outlineLvl w:val="0"/>
        <w:rPr>
          <w:rFonts w:ascii="Times New Roman" w:hAnsi="Times New Roman" w:cs="Times New Roman"/>
          <w:b/>
          <w:sz w:val="28"/>
          <w:szCs w:val="28"/>
        </w:rPr>
      </w:pPr>
      <w:r w:rsidRPr="004F4BE5">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4F4BE5" w:rsidRPr="004F4BE5" w:rsidRDefault="004F4BE5" w:rsidP="004F4BE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4F4BE5" w:rsidRPr="004F4BE5" w:rsidRDefault="004F4BE5" w:rsidP="004F4BE5">
      <w:pPr>
        <w:pStyle w:val="consplusnormal1"/>
        <w:shd w:val="clear" w:color="auto" w:fill="FFFFFF"/>
        <w:spacing w:before="0" w:beforeAutospacing="0" w:after="0" w:afterAutospacing="0"/>
        <w:ind w:firstLine="709"/>
        <w:jc w:val="both"/>
        <w:rPr>
          <w:sz w:val="28"/>
          <w:szCs w:val="28"/>
        </w:rPr>
      </w:pPr>
      <w:r w:rsidRPr="004F4BE5">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2" w:anchor="P147" w:history="1">
        <w:r w:rsidRPr="004F4BE5">
          <w:rPr>
            <w:rStyle w:val="a6"/>
            <w:rFonts w:eastAsiaTheme="majorEastAsia"/>
            <w:color w:val="auto"/>
            <w:sz w:val="28"/>
            <w:szCs w:val="28"/>
            <w:u w:val="none"/>
          </w:rPr>
          <w:t>подразделе 2.4</w:t>
        </w:r>
      </w:hyperlink>
      <w:r w:rsidRPr="004F4BE5">
        <w:rPr>
          <w:sz w:val="28"/>
          <w:szCs w:val="28"/>
        </w:rPr>
        <w:t xml:space="preserve"> раздела 2 настоящего Административного регламента.</w:t>
      </w: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4F4BE5">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4F4BE5">
        <w:rPr>
          <w:rFonts w:ascii="Times New Roman" w:eastAsia="Times New Roman" w:hAnsi="Times New Roman" w:cs="Times New Roman"/>
          <w:i/>
          <w:sz w:val="28"/>
          <w:szCs w:val="28"/>
        </w:rPr>
        <w:t>.</w:t>
      </w:r>
    </w:p>
    <w:p w:rsidR="004F4BE5" w:rsidRPr="004F4BE5" w:rsidRDefault="004F4BE5" w:rsidP="004F4BE5">
      <w:pPr>
        <w:autoSpaceDE w:val="0"/>
        <w:autoSpaceDN w:val="0"/>
        <w:adjustRightInd w:val="0"/>
        <w:spacing w:after="0" w:line="240" w:lineRule="auto"/>
        <w:ind w:firstLine="709"/>
        <w:jc w:val="both"/>
        <w:rPr>
          <w:rFonts w:ascii="Times New Roman" w:eastAsia="Times New Roman" w:hAnsi="Times New Roman" w:cs="Times New Roman"/>
          <w:i/>
          <w:sz w:val="28"/>
          <w:szCs w:val="28"/>
        </w:rPr>
      </w:pPr>
    </w:p>
    <w:p w:rsidR="004F4BE5" w:rsidRPr="004F4BE5" w:rsidRDefault="004F4BE5" w:rsidP="004F4BE5">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sidRPr="004F4BE5">
        <w:rPr>
          <w:rFonts w:ascii="Times New Roman" w:hAnsi="Times New Roman" w:cs="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4F4BE5" w:rsidRPr="004F4BE5" w:rsidRDefault="004F4BE5" w:rsidP="004F4BE5">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3.6.1.1. Получение информации о порядке и сроках предоставления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3.6.1.3. Формирование запроса;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3.6.1.5. Получение результата предоставления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3.6.1.6. Получение сведений о ходе выполнения запроса;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3.6.1.7. Осуществление оценки качества предоставления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Запись на прием может осуществляться посредством информационной системы органа, предоставляющего муниципальную услугу, или </w:t>
      </w:r>
      <w:r w:rsidRPr="004F4BE5">
        <w:rPr>
          <w:rFonts w:ascii="Times New Roman" w:hAnsi="Times New Roman" w:cs="Times New Roman"/>
          <w:sz w:val="28"/>
          <w:szCs w:val="28"/>
        </w:rPr>
        <w:lastRenderedPageBreak/>
        <w:t>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w:t>
      </w:r>
      <w:r w:rsidRPr="004F4BE5">
        <w:rPr>
          <w:rFonts w:ascii="Times New Roman" w:hAnsi="Times New Roman" w:cs="Times New Roman"/>
          <w:sz w:val="28"/>
          <w:szCs w:val="28"/>
        </w:rPr>
        <w:lastRenderedPageBreak/>
        <w:t>использованием средств Единого портала или Регионального портала в единый личный кабинет по выбору заявителя.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3.6.6.3. Уведомление о факте получения информации, подтверждающей оплату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bCs/>
          <w:sz w:val="28"/>
          <w:szCs w:val="28"/>
        </w:rPr>
      </w:pPr>
      <w:r w:rsidRPr="004F4BE5">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4F4BE5" w:rsidRPr="004F4BE5" w:rsidRDefault="004F4BE5" w:rsidP="004F4BE5">
      <w:pPr>
        <w:spacing w:after="0" w:line="240" w:lineRule="auto"/>
        <w:ind w:firstLine="709"/>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4F4BE5">
        <w:rPr>
          <w:rFonts w:ascii="Times New Roman" w:hAnsi="Times New Roman" w:cs="Times New Roman"/>
          <w:sz w:val="28"/>
          <w:szCs w:val="28"/>
        </w:rPr>
        <w:t>(Приложение № 3 к настоящему Административному регламенту)</w:t>
      </w:r>
      <w:r w:rsidRPr="004F4BE5">
        <w:rPr>
          <w:rFonts w:ascii="Times New Roman" w:hAnsi="Times New Roman" w:cs="Times New Roman"/>
          <w:bCs/>
          <w:sz w:val="28"/>
          <w:szCs w:val="28"/>
        </w:rPr>
        <w:t>.</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4F4BE5" w:rsidRDefault="004F4BE5" w:rsidP="004F4BE5">
      <w:pPr>
        <w:autoSpaceDE w:val="0"/>
        <w:autoSpaceDN w:val="0"/>
        <w:adjustRightInd w:val="0"/>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4F4BE5" w:rsidRDefault="004F4BE5" w:rsidP="004F4BE5">
      <w:pPr>
        <w:autoSpaceDE w:val="0"/>
        <w:autoSpaceDN w:val="0"/>
        <w:adjustRightInd w:val="0"/>
        <w:spacing w:after="0" w:line="240" w:lineRule="auto"/>
        <w:ind w:firstLine="709"/>
        <w:jc w:val="both"/>
        <w:rPr>
          <w:rFonts w:ascii="Times New Roman" w:hAnsi="Times New Roman" w:cs="Times New Roman"/>
          <w:bCs/>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r w:rsidRPr="004F4BE5">
        <w:rPr>
          <w:rFonts w:ascii="Times New Roman" w:hAnsi="Times New Roman" w:cs="Times New Roman"/>
          <w:b/>
          <w:sz w:val="28"/>
          <w:szCs w:val="28"/>
        </w:rPr>
        <w:t>4. Формы контроля за исполнением Административного регламента</w:t>
      </w:r>
    </w:p>
    <w:p w:rsidR="004F4BE5" w:rsidRPr="004F4BE5" w:rsidRDefault="004F4BE5" w:rsidP="004F4BE5">
      <w:pPr>
        <w:rPr>
          <w:rFonts w:ascii="Times New Roman" w:hAnsi="Times New Roman" w:cs="Times New Roman"/>
          <w:sz w:val="28"/>
          <w:szCs w:val="28"/>
        </w:rPr>
      </w:pPr>
    </w:p>
    <w:p w:rsidR="004F4BE5" w:rsidRPr="004F4BE5" w:rsidRDefault="004F4BE5" w:rsidP="004F4BE5">
      <w:pPr>
        <w:pStyle w:val="2"/>
        <w:spacing w:before="0" w:line="240" w:lineRule="auto"/>
        <w:ind w:firstLine="709"/>
        <w:jc w:val="both"/>
        <w:rPr>
          <w:rFonts w:ascii="Times New Roman" w:hAnsi="Times New Roman" w:cs="Times New Roman"/>
          <w:color w:val="auto"/>
          <w:sz w:val="28"/>
          <w:szCs w:val="28"/>
        </w:rPr>
      </w:pPr>
      <w:r w:rsidRPr="004F4BE5">
        <w:rPr>
          <w:rFonts w:ascii="Times New Roman" w:hAnsi="Times New Roman" w:cs="Times New Roman"/>
          <w:color w:val="auto"/>
          <w:sz w:val="28"/>
          <w:szCs w:val="28"/>
        </w:rPr>
        <w:t>4.1. Порядок осуществления текущего контроля</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4F4BE5">
        <w:rPr>
          <w:rFonts w:ascii="Times New Roman" w:hAnsi="Times New Roman" w:cs="Times New Roman"/>
          <w:sz w:val="28"/>
          <w:szCs w:val="28"/>
        </w:rPr>
        <w:lastRenderedPageBreak/>
        <w:t>осуществляется главой Советского района или уполномоченным должностным лицом.</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4.1.2. Текущий контроль осуществляется путем проведения главой Советского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4F4BE5" w:rsidRPr="004F4BE5" w:rsidRDefault="004F4BE5" w:rsidP="004F4BE5">
      <w:pPr>
        <w:pStyle w:val="ConsPlusNormal"/>
        <w:ind w:firstLine="709"/>
        <w:jc w:val="both"/>
        <w:rPr>
          <w:rFonts w:ascii="Times New Roman" w:hAnsi="Times New Roman" w:cs="Times New Roman"/>
          <w:sz w:val="28"/>
          <w:szCs w:val="28"/>
        </w:rPr>
      </w:pPr>
      <w:r w:rsidRPr="004F4BE5">
        <w:rPr>
          <w:rFonts w:ascii="Times New Roman" w:hAnsi="Times New Roman" w:cs="Times New Roman"/>
          <w:sz w:val="28"/>
          <w:szCs w:val="28"/>
        </w:rPr>
        <w:t>4.1.3. Глава Советского района, а также уполномоченное им должностное лицо, осуществляя контроль, вправе:</w:t>
      </w:r>
    </w:p>
    <w:p w:rsidR="004F4BE5" w:rsidRPr="004F4BE5" w:rsidRDefault="004F4BE5" w:rsidP="004F4BE5">
      <w:pPr>
        <w:pStyle w:val="ConsPlusNormal"/>
        <w:ind w:firstLine="709"/>
        <w:jc w:val="both"/>
        <w:rPr>
          <w:rFonts w:ascii="Times New Roman" w:hAnsi="Times New Roman" w:cs="Times New Roman"/>
          <w:sz w:val="28"/>
          <w:szCs w:val="28"/>
        </w:rPr>
      </w:pPr>
      <w:r w:rsidRPr="004F4BE5">
        <w:rPr>
          <w:rFonts w:ascii="Times New Roman" w:hAnsi="Times New Roman" w:cs="Times New Roman"/>
          <w:sz w:val="28"/>
          <w:szCs w:val="28"/>
        </w:rPr>
        <w:t>контролировать соблюдение порядка и условий предоставления муниципальной услуги;</w:t>
      </w:r>
    </w:p>
    <w:p w:rsidR="004F4BE5" w:rsidRPr="004F4BE5" w:rsidRDefault="004F4BE5" w:rsidP="004F4BE5">
      <w:pPr>
        <w:pStyle w:val="ConsPlusNormal"/>
        <w:ind w:firstLine="709"/>
        <w:jc w:val="both"/>
        <w:rPr>
          <w:rFonts w:ascii="Times New Roman" w:hAnsi="Times New Roman" w:cs="Times New Roman"/>
          <w:sz w:val="28"/>
          <w:szCs w:val="28"/>
        </w:rPr>
      </w:pPr>
      <w:r w:rsidRPr="004F4BE5">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F4BE5" w:rsidRPr="004F4BE5" w:rsidRDefault="004F4BE5" w:rsidP="004F4BE5">
      <w:pPr>
        <w:pStyle w:val="ConsPlusNormal"/>
        <w:ind w:firstLine="709"/>
        <w:jc w:val="both"/>
        <w:rPr>
          <w:rFonts w:ascii="Times New Roman" w:hAnsi="Times New Roman" w:cs="Times New Roman"/>
          <w:sz w:val="28"/>
          <w:szCs w:val="28"/>
        </w:rPr>
      </w:pPr>
      <w:r w:rsidRPr="004F4BE5">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4F4BE5" w:rsidRPr="004F4BE5" w:rsidRDefault="004F4BE5" w:rsidP="004F4BE5">
      <w:pPr>
        <w:pStyle w:val="ConsPlusNormal"/>
        <w:ind w:firstLine="709"/>
        <w:jc w:val="both"/>
        <w:rPr>
          <w:rFonts w:ascii="Times New Roman" w:hAnsi="Times New Roman" w:cs="Times New Roman"/>
          <w:sz w:val="28"/>
          <w:szCs w:val="28"/>
        </w:rPr>
      </w:pPr>
      <w:r w:rsidRPr="004F4BE5">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F4BE5" w:rsidRPr="004F4BE5" w:rsidRDefault="004F4BE5" w:rsidP="004F4BE5">
      <w:pPr>
        <w:pStyle w:val="ConsPlusNormal"/>
        <w:ind w:firstLine="709"/>
        <w:jc w:val="both"/>
        <w:rPr>
          <w:rFonts w:ascii="Times New Roman" w:hAnsi="Times New Roman" w:cs="Times New Roman"/>
          <w:sz w:val="28"/>
          <w:szCs w:val="28"/>
        </w:rPr>
      </w:pPr>
    </w:p>
    <w:p w:rsidR="004F4BE5" w:rsidRPr="004F4BE5" w:rsidRDefault="004F4BE5" w:rsidP="004F4BE5">
      <w:pPr>
        <w:pStyle w:val="2"/>
        <w:spacing w:before="0" w:line="240" w:lineRule="auto"/>
        <w:ind w:left="709"/>
        <w:jc w:val="both"/>
        <w:rPr>
          <w:rFonts w:ascii="Times New Roman" w:hAnsi="Times New Roman" w:cs="Times New Roman"/>
          <w:color w:val="auto"/>
          <w:sz w:val="28"/>
          <w:szCs w:val="28"/>
        </w:rPr>
      </w:pPr>
      <w:r w:rsidRPr="004F4BE5">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F4BE5" w:rsidRPr="004F4BE5" w:rsidRDefault="004F4BE5" w:rsidP="004F4BE5">
      <w:pPr>
        <w:tabs>
          <w:tab w:val="left" w:pos="1605"/>
        </w:tabs>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ab/>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4.2.3. Проверки могут быть плановыми и внеплановыми.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4F4BE5">
        <w:rPr>
          <w:rFonts w:ascii="Times New Roman" w:hAnsi="Times New Roman" w:cs="Times New Roman"/>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4.2.7. Проверка осуществляется на основании распоряжения администрации.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Советского района (лицо, исполняющее обязанности главы Советского района).</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p>
    <w:p w:rsidR="004F4BE5" w:rsidRPr="004F4BE5" w:rsidRDefault="004F4BE5" w:rsidP="004F4BE5">
      <w:pPr>
        <w:pStyle w:val="2"/>
        <w:spacing w:before="0" w:line="240" w:lineRule="auto"/>
        <w:ind w:left="709"/>
        <w:jc w:val="both"/>
        <w:rPr>
          <w:rFonts w:ascii="Times New Roman" w:hAnsi="Times New Roman" w:cs="Times New Roman"/>
          <w:color w:val="auto"/>
          <w:sz w:val="28"/>
          <w:szCs w:val="28"/>
        </w:rPr>
      </w:pPr>
      <w:r w:rsidRPr="004F4BE5">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F4BE5" w:rsidRPr="004F4BE5" w:rsidRDefault="004F4BE5" w:rsidP="004F4BE5">
      <w:pPr>
        <w:spacing w:after="0" w:line="240" w:lineRule="auto"/>
        <w:ind w:firstLine="709"/>
        <w:rPr>
          <w:rFonts w:ascii="Times New Roman" w:hAnsi="Times New Roman" w:cs="Times New Roman"/>
          <w:sz w:val="28"/>
          <w:szCs w:val="28"/>
        </w:rPr>
      </w:pPr>
    </w:p>
    <w:p w:rsidR="004F4BE5" w:rsidRPr="004F4BE5" w:rsidRDefault="004F4BE5" w:rsidP="004F4BE5">
      <w:pPr>
        <w:pStyle w:val="2"/>
        <w:spacing w:before="0" w:line="240" w:lineRule="auto"/>
        <w:ind w:left="709"/>
        <w:jc w:val="both"/>
        <w:rPr>
          <w:rFonts w:ascii="Times New Roman" w:hAnsi="Times New Roman" w:cs="Times New Roman"/>
          <w:color w:val="auto"/>
          <w:sz w:val="28"/>
          <w:szCs w:val="28"/>
        </w:rPr>
      </w:pPr>
      <w:r w:rsidRPr="004F4BE5">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w:t>
      </w:r>
      <w:r w:rsidRPr="004F4BE5">
        <w:rPr>
          <w:rFonts w:ascii="Times New Roman" w:hAnsi="Times New Roman" w:cs="Times New Roman"/>
          <w:sz w:val="28"/>
          <w:szCs w:val="28"/>
        </w:rPr>
        <w:lastRenderedPageBreak/>
        <w:t>«Личный кабинет пользователя» на Едином портале или Региональном портале.</w:t>
      </w:r>
    </w:p>
    <w:p w:rsidR="004F4BE5" w:rsidRPr="004F4BE5" w:rsidRDefault="004F4BE5" w:rsidP="004F4BE5">
      <w:pPr>
        <w:spacing w:after="0" w:line="240" w:lineRule="auto"/>
        <w:ind w:firstLine="709"/>
        <w:jc w:val="both"/>
        <w:rPr>
          <w:rFonts w:ascii="Times New Roman" w:hAnsi="Times New Roman" w:cs="Times New Roman"/>
          <w:sz w:val="28"/>
          <w:szCs w:val="28"/>
        </w:rPr>
      </w:pPr>
    </w:p>
    <w:p w:rsidR="004F4BE5" w:rsidRPr="004F4BE5" w:rsidRDefault="004F4BE5" w:rsidP="004F4BE5">
      <w:pPr>
        <w:autoSpaceDE w:val="0"/>
        <w:autoSpaceDN w:val="0"/>
        <w:adjustRightInd w:val="0"/>
        <w:spacing w:after="0" w:line="240" w:lineRule="auto"/>
        <w:ind w:left="709"/>
        <w:jc w:val="both"/>
        <w:rPr>
          <w:rFonts w:ascii="Times New Roman" w:hAnsi="Times New Roman" w:cs="Times New Roman"/>
          <w:b/>
          <w:sz w:val="28"/>
          <w:szCs w:val="28"/>
        </w:rPr>
      </w:pPr>
      <w:r w:rsidRPr="004F4BE5">
        <w:rPr>
          <w:rFonts w:ascii="Times New Roman" w:eastAsia="Calibri" w:hAnsi="Times New Roman" w:cs="Times New Roman"/>
          <w:b/>
          <w:sz w:val="28"/>
          <w:szCs w:val="28"/>
        </w:rPr>
        <w:t>5.</w:t>
      </w:r>
      <w:r w:rsidRPr="004F4BE5">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
          <w:sz w:val="28"/>
          <w:szCs w:val="28"/>
        </w:rPr>
      </w:pPr>
    </w:p>
    <w:p w:rsidR="004F4BE5" w:rsidRPr="004F4BE5" w:rsidRDefault="004F4BE5" w:rsidP="004F4BE5">
      <w:pPr>
        <w:autoSpaceDN w:val="0"/>
        <w:adjustRightInd w:val="0"/>
        <w:spacing w:after="0" w:line="240" w:lineRule="auto"/>
        <w:ind w:firstLine="709"/>
        <w:jc w:val="both"/>
        <w:outlineLvl w:val="0"/>
        <w:rPr>
          <w:rFonts w:ascii="Times New Roman" w:hAnsi="Times New Roman" w:cs="Times New Roman"/>
          <w:sz w:val="28"/>
          <w:szCs w:val="28"/>
        </w:rPr>
      </w:pPr>
      <w:r w:rsidRPr="004F4BE5">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5.2. Заявитель может обратиться с жалобой в том числе в следующих случаях:</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нарушение срока регистрации запроса о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sidRPr="004F4BE5">
        <w:rPr>
          <w:rFonts w:ascii="Times New Roman" w:hAnsi="Times New Roman" w:cs="Times New Roman"/>
          <w:sz w:val="28"/>
          <w:szCs w:val="28"/>
        </w:rPr>
        <w:t xml:space="preserve">нарушение срока предоставления муниципальной услуги; </w:t>
      </w:r>
    </w:p>
    <w:p w:rsidR="004F4BE5" w:rsidRPr="004F4BE5" w:rsidRDefault="004F4BE5" w:rsidP="004F4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BE5">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Pr="004F4BE5">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bookmarkStart w:id="9" w:name="sub_110104"/>
      <w:r w:rsidRPr="004F4BE5">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9"/>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0" w:name="sub_110106"/>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0"/>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iCs/>
          <w:sz w:val="28"/>
          <w:szCs w:val="28"/>
        </w:rPr>
      </w:pPr>
      <w:r w:rsidRPr="004F4BE5">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BE5" w:rsidRPr="004F4BE5" w:rsidRDefault="004F4BE5" w:rsidP="004F4BE5">
      <w:pPr>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4F4BE5">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rsidR="004F4BE5" w:rsidRPr="004F4BE5" w:rsidRDefault="004F4BE5" w:rsidP="004F4B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4BE5">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rsidR="004F4BE5" w:rsidRPr="004F4BE5" w:rsidRDefault="004F4BE5" w:rsidP="004F4BE5">
      <w:pPr>
        <w:spacing w:after="0" w:line="240" w:lineRule="auto"/>
        <w:ind w:firstLine="709"/>
        <w:jc w:val="both"/>
        <w:rPr>
          <w:rFonts w:ascii="Times New Roman" w:hAnsi="Times New Roman" w:cs="Times New Roman"/>
          <w:bCs/>
          <w:spacing w:val="-6"/>
          <w:sz w:val="28"/>
          <w:szCs w:val="28"/>
        </w:rPr>
      </w:pPr>
      <w:r w:rsidRPr="004F4BE5">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5.4. Информацию о порядке подачи и рассмотрения жалобы можно получить:</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в Федеральном реестре; </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в Региональном реестре;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Едином портале;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Региональном портале;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на информационных </w:t>
      </w:r>
      <w:r w:rsidRPr="004F4BE5">
        <w:rPr>
          <w:rFonts w:ascii="Times New Roman" w:hAnsi="Times New Roman" w:cs="Times New Roman"/>
          <w:bCs/>
          <w:spacing w:val="-6"/>
          <w:sz w:val="28"/>
          <w:szCs w:val="28"/>
        </w:rPr>
        <w:t>стендах в местах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при личном обращении заявителя;</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при обращении в письменной форме, в форме электронного документа;</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по телефону.</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sidRPr="004F4BE5">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Pr="004F4BE5">
        <w:rPr>
          <w:rFonts w:ascii="Times New Roman" w:hAnsi="Times New Roman" w:cs="Times New Roman"/>
          <w:bCs/>
          <w:sz w:val="28"/>
          <w:szCs w:val="28"/>
        </w:rPr>
        <w:t>:</w:t>
      </w:r>
    </w:p>
    <w:p w:rsidR="004F4BE5" w:rsidRPr="004F4BE5" w:rsidRDefault="004F4BE5" w:rsidP="004F4BE5">
      <w:pPr>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Федеральный закон от 27.07.2010 № 210-ФЗ;</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4F4BE5">
        <w:rPr>
          <w:rFonts w:ascii="Times New Roman" w:hAnsi="Times New Roman" w:cs="Times New Roman"/>
          <w:bCs/>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5.6. Информация, указанная в настоящем разделе, размещена:</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в Федеральном реестре;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в Региональном реестре;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Едином портале;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Региональном портале;</w:t>
      </w:r>
    </w:p>
    <w:p w:rsidR="004F4BE5" w:rsidRPr="004F4BE5" w:rsidRDefault="004F4BE5" w:rsidP="004F4BE5">
      <w:pPr>
        <w:spacing w:after="0" w:line="240" w:lineRule="auto"/>
        <w:ind w:firstLine="709"/>
        <w:jc w:val="both"/>
        <w:rPr>
          <w:rFonts w:ascii="Times New Roman" w:hAnsi="Times New Roman" w:cs="Times New Roman"/>
          <w:bCs/>
          <w:sz w:val="28"/>
          <w:szCs w:val="28"/>
        </w:rPr>
      </w:pPr>
      <w:r w:rsidRPr="004F4BE5">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4F4BE5" w:rsidRPr="004F4BE5" w:rsidRDefault="004F4BE5" w:rsidP="004F4BE5">
      <w:pPr>
        <w:spacing w:after="0" w:line="240" w:lineRule="auto"/>
        <w:ind w:firstLine="709"/>
        <w:jc w:val="both"/>
        <w:rPr>
          <w:rFonts w:ascii="Times New Roman" w:hAnsi="Times New Roman" w:cs="Times New Roman"/>
          <w:bCs/>
          <w:spacing w:val="-6"/>
          <w:sz w:val="28"/>
          <w:szCs w:val="28"/>
        </w:rPr>
      </w:pPr>
      <w:r w:rsidRPr="004F4BE5">
        <w:rPr>
          <w:rFonts w:ascii="Times New Roman" w:hAnsi="Times New Roman" w:cs="Times New Roman"/>
          <w:bCs/>
          <w:sz w:val="28"/>
          <w:szCs w:val="28"/>
        </w:rPr>
        <w:t xml:space="preserve">на информационных </w:t>
      </w:r>
      <w:r w:rsidRPr="004F4BE5">
        <w:rPr>
          <w:rFonts w:ascii="Times New Roman" w:hAnsi="Times New Roman" w:cs="Times New Roman"/>
          <w:bCs/>
          <w:spacing w:val="-6"/>
          <w:sz w:val="28"/>
          <w:szCs w:val="28"/>
        </w:rPr>
        <w:t>стендах в местах предоставления муниципальной услуги.</w:t>
      </w:r>
    </w:p>
    <w:p w:rsidR="004F4BE5" w:rsidRPr="004F4BE5" w:rsidRDefault="004F4BE5" w:rsidP="004F4BE5">
      <w:pPr>
        <w:spacing w:after="0" w:line="240" w:lineRule="auto"/>
        <w:ind w:firstLine="709"/>
        <w:jc w:val="both"/>
        <w:rPr>
          <w:rFonts w:ascii="Times New Roman" w:hAnsi="Times New Roman" w:cs="Times New Roman"/>
          <w:bCs/>
          <w:spacing w:val="-6"/>
          <w:sz w:val="28"/>
          <w:szCs w:val="28"/>
        </w:rPr>
      </w:pPr>
    </w:p>
    <w:p w:rsidR="004F4BE5" w:rsidRPr="004F4BE5" w:rsidRDefault="004F4BE5" w:rsidP="004F4BE5">
      <w:pPr>
        <w:spacing w:after="0" w:line="240" w:lineRule="auto"/>
        <w:ind w:left="709"/>
        <w:jc w:val="both"/>
        <w:rPr>
          <w:rFonts w:ascii="Times New Roman" w:hAnsi="Times New Roman" w:cs="Times New Roman"/>
          <w:b/>
          <w:bCs/>
          <w:spacing w:val="-6"/>
          <w:sz w:val="28"/>
          <w:szCs w:val="28"/>
        </w:rPr>
      </w:pPr>
      <w:r w:rsidRPr="004F4BE5">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4F4BE5" w:rsidRPr="004F4BE5" w:rsidRDefault="004F4BE5" w:rsidP="004F4BE5">
      <w:pPr>
        <w:spacing w:after="0" w:line="240" w:lineRule="auto"/>
        <w:ind w:firstLine="709"/>
        <w:jc w:val="both"/>
        <w:rPr>
          <w:rFonts w:ascii="Times New Roman" w:hAnsi="Times New Roman" w:cs="Times New Roman"/>
          <w:b/>
          <w:bCs/>
          <w:spacing w:val="-6"/>
          <w:sz w:val="28"/>
          <w:szCs w:val="28"/>
        </w:rPr>
      </w:pP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прием и регистрация заявления;</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rPr>
        <w:t>направление документов в администрацию;</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межведомственных запросов;</w:t>
      </w:r>
    </w:p>
    <w:p w:rsidR="004F4BE5" w:rsidRPr="004F4BE5" w:rsidRDefault="004F4BE5" w:rsidP="004F4BE5">
      <w:pPr>
        <w:shd w:val="clear" w:color="auto" w:fill="FFFFFF"/>
        <w:spacing w:after="0" w:line="240" w:lineRule="auto"/>
        <w:ind w:firstLine="709"/>
        <w:jc w:val="both"/>
        <w:rPr>
          <w:rFonts w:ascii="Times New Roman" w:eastAsia="Times New Roman" w:hAnsi="Times New Roman" w:cs="Times New Roman"/>
          <w:sz w:val="28"/>
          <w:szCs w:val="28"/>
        </w:rPr>
      </w:pPr>
      <w:r w:rsidRPr="004F4BE5">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направление (выдача) документов заявителю.</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lastRenderedPageBreak/>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4F4BE5" w:rsidRPr="004F4BE5" w:rsidRDefault="004F4BE5" w:rsidP="004F4BE5">
      <w:pPr>
        <w:autoSpaceDE w:val="0"/>
        <w:autoSpaceDN w:val="0"/>
        <w:adjustRightInd w:val="0"/>
        <w:spacing w:after="0" w:line="240" w:lineRule="auto"/>
        <w:ind w:firstLine="709"/>
        <w:jc w:val="both"/>
        <w:rPr>
          <w:rFonts w:ascii="Times New Roman" w:hAnsi="Times New Roman" w:cs="Times New Roman"/>
          <w:sz w:val="28"/>
          <w:szCs w:val="28"/>
        </w:rPr>
      </w:pPr>
      <w:r w:rsidRPr="004F4BE5">
        <w:rPr>
          <w:rFonts w:ascii="Times New Roman" w:hAnsi="Times New Roman" w:cs="Times New Roman"/>
          <w:sz w:val="28"/>
          <w:szCs w:val="28"/>
        </w:rPr>
        <w:t xml:space="preserve">документ, удостоверяющий личность заявителя либо его представителя; </w:t>
      </w:r>
    </w:p>
    <w:p w:rsidR="004F4BE5" w:rsidRPr="004F4BE5" w:rsidRDefault="004F4BE5" w:rsidP="004F4BE5">
      <w:pPr>
        <w:spacing w:after="0" w:line="240" w:lineRule="auto"/>
        <w:ind w:firstLine="709"/>
        <w:jc w:val="both"/>
        <w:rPr>
          <w:rFonts w:ascii="Times New Roman" w:hAnsi="Times New Roman" w:cs="Times New Roman"/>
          <w:b/>
          <w:bCs/>
          <w:spacing w:val="-6"/>
          <w:sz w:val="28"/>
          <w:szCs w:val="28"/>
        </w:rPr>
      </w:pPr>
      <w:r w:rsidRPr="004F4BE5">
        <w:rPr>
          <w:rFonts w:ascii="Times New Roman" w:hAnsi="Times New Roman" w:cs="Times New Roman"/>
          <w:sz w:val="28"/>
          <w:szCs w:val="28"/>
        </w:rPr>
        <w:t>документ, подтверждающий полномочия представителя заявителя.</w:t>
      </w:r>
    </w:p>
    <w:p w:rsidR="004F4BE5" w:rsidRPr="004F4BE5" w:rsidRDefault="004F4BE5" w:rsidP="004F4BE5">
      <w:pPr>
        <w:autoSpaceDE w:val="0"/>
        <w:autoSpaceDN w:val="0"/>
        <w:adjustRightInd w:val="0"/>
        <w:spacing w:after="0" w:line="240" w:lineRule="auto"/>
        <w:rPr>
          <w:rFonts w:ascii="Times New Roman" w:hAnsi="Times New Roman" w:cs="Times New Roman"/>
          <w:sz w:val="28"/>
          <w:szCs w:val="28"/>
        </w:rPr>
      </w:pPr>
    </w:p>
    <w:p w:rsidR="004F4BE5" w:rsidRPr="004F4BE5" w:rsidRDefault="004F4BE5" w:rsidP="004F4BE5">
      <w:pPr>
        <w:widowControl w:val="0"/>
        <w:autoSpaceDE w:val="0"/>
        <w:spacing w:after="0" w:line="360" w:lineRule="auto"/>
        <w:jc w:val="center"/>
        <w:rPr>
          <w:rFonts w:ascii="Times New Roman" w:hAnsi="Times New Roman" w:cs="Times New Roman"/>
          <w:sz w:val="28"/>
          <w:szCs w:val="28"/>
        </w:rPr>
      </w:pPr>
      <w:r w:rsidRPr="004F4BE5">
        <w:rPr>
          <w:rFonts w:ascii="Times New Roman" w:hAnsi="Times New Roman" w:cs="Times New Roman"/>
          <w:sz w:val="28"/>
          <w:szCs w:val="28"/>
        </w:rPr>
        <w:t>_______________</w:t>
      </w:r>
    </w:p>
    <w:p w:rsidR="004F4BE5" w:rsidRDefault="004F4BE5" w:rsidP="004F4BE5">
      <w:pPr>
        <w:tabs>
          <w:tab w:val="left" w:pos="3150"/>
        </w:tabs>
        <w:rPr>
          <w:rFonts w:ascii="Times New Roman" w:hAnsi="Times New Roman" w:cs="Times New Roman"/>
          <w:sz w:val="28"/>
          <w:szCs w:val="28"/>
        </w:rPr>
      </w:pPr>
      <w:r w:rsidRPr="004F4BE5">
        <w:rPr>
          <w:rFonts w:ascii="Times New Roman" w:hAnsi="Times New Roman" w:cs="Times New Roman"/>
          <w:sz w:val="28"/>
          <w:szCs w:val="28"/>
        </w:rPr>
        <w:tab/>
      </w:r>
    </w:p>
    <w:p w:rsidR="004F4BE5" w:rsidRDefault="004F4BE5" w:rsidP="004F4BE5">
      <w:pPr>
        <w:tabs>
          <w:tab w:val="left" w:pos="3150"/>
        </w:tabs>
        <w:rPr>
          <w:rFonts w:ascii="Times New Roman" w:hAnsi="Times New Roman" w:cs="Times New Roman"/>
          <w:sz w:val="28"/>
          <w:szCs w:val="28"/>
        </w:rPr>
      </w:pPr>
    </w:p>
    <w:p w:rsidR="004F4BE5" w:rsidRPr="004F4BE5" w:rsidRDefault="004F4BE5" w:rsidP="004F4BE5">
      <w:pPr>
        <w:tabs>
          <w:tab w:val="left" w:pos="3150"/>
        </w:tabs>
        <w:rPr>
          <w:rFonts w:ascii="Times New Roman" w:hAnsi="Times New Roman" w:cs="Times New Roman"/>
          <w:sz w:val="28"/>
          <w:szCs w:val="28"/>
        </w:rPr>
      </w:pPr>
    </w:p>
    <w:p w:rsidR="00F3128F" w:rsidRDefault="00F3128F">
      <w:pPr>
        <w:rPr>
          <w:rFonts w:ascii="Times New Roman" w:hAnsi="Times New Roman"/>
          <w:sz w:val="28"/>
        </w:rPr>
      </w:pPr>
    </w:p>
    <w:p w:rsidR="006543F1" w:rsidRDefault="0067039F">
      <w:pPr>
        <w:rPr>
          <w:rFonts w:ascii="Times New Roman" w:hAnsi="Times New Roman"/>
          <w:sz w:val="28"/>
        </w:rPr>
      </w:pPr>
      <w:r>
        <w:rPr>
          <w:rFonts w:ascii="Times New Roman" w:hAnsi="Times New Roman"/>
          <w:noProof/>
          <w:sz w:val="28"/>
        </w:rPr>
        <w:lastRenderedPageBreak/>
        <mc:AlternateContent>
          <mc:Choice Requires="wps">
            <w:drawing>
              <wp:anchor distT="0" distB="0" distL="114935" distR="114935" simplePos="0" relativeHeight="251660288" behindDoc="0" locked="0" layoutInCell="1" allowOverlap="1">
                <wp:simplePos x="0" y="0"/>
                <wp:positionH relativeFrom="column">
                  <wp:posOffset>2671445</wp:posOffset>
                </wp:positionH>
                <wp:positionV relativeFrom="paragraph">
                  <wp:posOffset>70485</wp:posOffset>
                </wp:positionV>
                <wp:extent cx="3438525" cy="3467100"/>
                <wp:effectExtent l="0" t="0" r="127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F4BE5" w:rsidRPr="0046770D" w:rsidRDefault="004F4BE5" w:rsidP="004F4BE5">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F4BE5" w:rsidRPr="002675F2"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4F4BE5" w:rsidRPr="00364B77"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4F4BE5"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F4BE5" w:rsidRPr="00645628" w:rsidRDefault="004F4BE5" w:rsidP="004F4BE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F4BE5" w:rsidRDefault="004F4BE5" w:rsidP="004F4BE5">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0.35pt;margin-top:5.55pt;width:270.75pt;height:2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sfwIAAAcFAAAOAAAAZHJzL2Uyb0RvYy54bWysVG1v2yAQ/j5p/wHxPbWduG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" stroked="f">
                <v:textbox inset="0,0,0,0">
                  <w:txbxContent>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4F4BE5" w:rsidRPr="0046770D" w:rsidRDefault="004F4BE5" w:rsidP="004F4BE5">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4F4BE5" w:rsidRPr="0046770D" w:rsidRDefault="004F4BE5" w:rsidP="004F4BE5">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4F4BE5" w:rsidRPr="002675F2"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4F4BE5" w:rsidRPr="00364B77"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4F4BE5" w:rsidRPr="00645628" w:rsidRDefault="004F4BE5" w:rsidP="004F4BE5">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4F4BE5"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4F4BE5" w:rsidRPr="00645628" w:rsidRDefault="004F4BE5" w:rsidP="004F4BE5">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4F4BE5" w:rsidRPr="00645628" w:rsidRDefault="004F4BE5" w:rsidP="004F4BE5">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4F4BE5" w:rsidRPr="00645628" w:rsidRDefault="004F4BE5" w:rsidP="004F4BE5">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4F4BE5" w:rsidRDefault="004F4BE5" w:rsidP="004F4BE5">
                      <w:pPr>
                        <w:pStyle w:val="a5"/>
                        <w:tabs>
                          <w:tab w:val="left" w:pos="426"/>
                        </w:tabs>
                        <w:ind w:left="0"/>
                      </w:pPr>
                    </w:p>
                  </w:txbxContent>
                </v:textbox>
                <w10:wrap type="topAndBottom"/>
              </v:shape>
            </w:pict>
          </mc:Fallback>
        </mc:AlternateContent>
      </w:r>
    </w:p>
    <w:tbl>
      <w:tblPr>
        <w:tblpPr w:leftFromText="180" w:rightFromText="180" w:vertAnchor="page" w:horzAnchor="margin" w:tblpY="7861"/>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89"/>
        <w:gridCol w:w="707"/>
        <w:gridCol w:w="279"/>
        <w:gridCol w:w="710"/>
        <w:gridCol w:w="840"/>
        <w:gridCol w:w="573"/>
        <w:gridCol w:w="565"/>
        <w:gridCol w:w="707"/>
        <w:gridCol w:w="424"/>
        <w:gridCol w:w="1836"/>
        <w:gridCol w:w="422"/>
        <w:gridCol w:w="285"/>
        <w:gridCol w:w="990"/>
      </w:tblGrid>
      <w:tr w:rsidR="006543F1" w:rsidRPr="007A49B6" w:rsidTr="006D14C1">
        <w:trPr>
          <w:trHeight w:val="359"/>
        </w:trPr>
        <w:tc>
          <w:tcPr>
            <w:tcW w:w="9327" w:type="dxa"/>
            <w:gridSpan w:val="13"/>
            <w:tcBorders>
              <w:top w:val="nil"/>
              <w:left w:val="nil"/>
              <w:bottom w:val="single" w:sz="4" w:space="0" w:color="auto"/>
              <w:right w:val="nil"/>
            </w:tcBorders>
            <w:tcMar>
              <w:top w:w="62" w:type="dxa"/>
              <w:left w:w="102" w:type="dxa"/>
              <w:bottom w:w="102" w:type="dxa"/>
              <w:right w:w="62" w:type="dxa"/>
            </w:tcMar>
          </w:tcPr>
          <w:p w:rsidR="006543F1" w:rsidRDefault="006543F1" w:rsidP="006D14C1">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З</w:t>
            </w:r>
            <w:r w:rsidRPr="007A49B6">
              <w:rPr>
                <w:rFonts w:ascii="Times New Roman" w:eastAsia="Lucida Sans Unicode" w:hAnsi="Times New Roman"/>
                <w:bCs/>
                <w:kern w:val="1"/>
                <w:sz w:val="24"/>
                <w:szCs w:val="24"/>
                <w:lang w:eastAsia="ar-SA"/>
              </w:rPr>
              <w:t>АЯВЛЕНИЕ</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486"/>
        </w:trPr>
        <w:tc>
          <w:tcPr>
            <w:tcW w:w="9327" w:type="dxa"/>
            <w:gridSpan w:val="13"/>
            <w:tcBorders>
              <w:top w:val="single" w:sz="4" w:space="0" w:color="auto"/>
            </w:tcBorders>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Прошу прекратить право на  земельный участо</w:t>
            </w:r>
            <w:r>
              <w:rPr>
                <w:rFonts w:ascii="Times New Roman" w:eastAsia="Lucida Sans Unicode" w:hAnsi="Times New Roman"/>
                <w:bCs/>
                <w:kern w:val="1"/>
                <w:sz w:val="24"/>
                <w:szCs w:val="24"/>
                <w:lang w:eastAsia="ar-SA"/>
              </w:rPr>
              <w:t>к</w:t>
            </w:r>
          </w:p>
        </w:tc>
      </w:tr>
      <w:tr w:rsidR="006543F1" w:rsidRPr="007A49B6" w:rsidTr="006D14C1">
        <w:trPr>
          <w:trHeight w:val="384"/>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Вид права</w:t>
            </w:r>
          </w:p>
        </w:tc>
      </w:tr>
      <w:tr w:rsidR="006543F1" w:rsidRPr="007A49B6" w:rsidTr="006D14C1">
        <w:trPr>
          <w:trHeight w:val="531"/>
        </w:trPr>
        <w:tc>
          <w:tcPr>
            <w:tcW w:w="989" w:type="dxa"/>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аренда</w:t>
            </w:r>
          </w:p>
        </w:tc>
        <w:tc>
          <w:tcPr>
            <w:tcW w:w="707"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967" w:type="dxa"/>
            <w:gridSpan w:val="5"/>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постоянное (бессрочное) пользование</w:t>
            </w:r>
          </w:p>
        </w:tc>
        <w:tc>
          <w:tcPr>
            <w:tcW w:w="707"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967" w:type="dxa"/>
            <w:gridSpan w:val="4"/>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безвозмездное пользование</w:t>
            </w:r>
          </w:p>
        </w:tc>
        <w:tc>
          <w:tcPr>
            <w:tcW w:w="990" w:type="dxa"/>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562"/>
        </w:trPr>
        <w:tc>
          <w:tcPr>
            <w:tcW w:w="2685"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Кадастровый номер земельного участка</w:t>
            </w:r>
          </w:p>
        </w:tc>
        <w:tc>
          <w:tcPr>
            <w:tcW w:w="6642" w:type="dxa"/>
            <w:gridSpan w:val="9"/>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38"/>
        </w:trPr>
        <w:tc>
          <w:tcPr>
            <w:tcW w:w="2685"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(местоположение)</w:t>
            </w:r>
          </w:p>
        </w:tc>
        <w:tc>
          <w:tcPr>
            <w:tcW w:w="6642" w:type="dxa"/>
            <w:gridSpan w:val="9"/>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27"/>
        </w:trPr>
        <w:tc>
          <w:tcPr>
            <w:tcW w:w="1975" w:type="dxa"/>
            <w:gridSpan w:val="3"/>
            <w:vMerge w:val="restart"/>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Полное наименование заявителя (юридическое лицо)</w:t>
            </w:r>
          </w:p>
        </w:tc>
        <w:tc>
          <w:tcPr>
            <w:tcW w:w="7352" w:type="dxa"/>
            <w:gridSpan w:val="10"/>
            <w:vMerge w:val="restart"/>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590"/>
        </w:trPr>
        <w:tc>
          <w:tcPr>
            <w:tcW w:w="1975" w:type="dxa"/>
            <w:gridSpan w:val="3"/>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276"/>
        </w:trPr>
        <w:tc>
          <w:tcPr>
            <w:tcW w:w="1975" w:type="dxa"/>
            <w:gridSpan w:val="3"/>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352" w:type="dxa"/>
            <w:gridSpan w:val="10"/>
            <w:vMerge/>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367"/>
        </w:trPr>
        <w:tc>
          <w:tcPr>
            <w:tcW w:w="4098" w:type="dxa"/>
            <w:gridSpan w:val="6"/>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ОГРН:</w:t>
            </w:r>
          </w:p>
        </w:tc>
        <w:tc>
          <w:tcPr>
            <w:tcW w:w="5229" w:type="dxa"/>
            <w:gridSpan w:val="7"/>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ИНН:</w:t>
            </w:r>
          </w:p>
        </w:tc>
      </w:tr>
      <w:tr w:rsidR="006543F1" w:rsidRPr="007A49B6" w:rsidTr="006D14C1">
        <w:trPr>
          <w:trHeight w:val="280"/>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6543F1" w:rsidRPr="007A49B6" w:rsidTr="006D14C1">
        <w:trPr>
          <w:trHeight w:val="459"/>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04"/>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lastRenderedPageBreak/>
              <w:t>Ф.И.О. заявителя (физическое лицо):</w:t>
            </w:r>
          </w:p>
        </w:tc>
      </w:tr>
      <w:tr w:rsidR="006543F1" w:rsidRPr="007A49B6" w:rsidTr="006D14C1">
        <w:trPr>
          <w:trHeight w:val="47"/>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реквизиты документа, удостоверяющего личность</w:t>
            </w:r>
          </w:p>
        </w:tc>
        <w:tc>
          <w:tcPr>
            <w:tcW w:w="5802" w:type="dxa"/>
            <w:gridSpan w:val="8"/>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47"/>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почтовый адрес</w:t>
            </w: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контактный телефон</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адрес электронной почты</w:t>
            </w:r>
          </w:p>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(при наличии)</w:t>
            </w:r>
          </w:p>
        </w:tc>
      </w:tr>
      <w:tr w:rsidR="006543F1" w:rsidRPr="007A49B6" w:rsidTr="006D14C1">
        <w:trPr>
          <w:trHeight w:val="305"/>
        </w:trPr>
        <w:tc>
          <w:tcPr>
            <w:tcW w:w="3525" w:type="dxa"/>
            <w:gridSpan w:val="5"/>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2269"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3533" w:type="dxa"/>
            <w:gridSpan w:val="4"/>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6543F1" w:rsidRPr="007A49B6" w:rsidTr="006D14C1">
        <w:trPr>
          <w:trHeight w:val="666"/>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hAnsi="Times New Roman"/>
                <w:bCs/>
                <w:sz w:val="24"/>
                <w:szCs w:val="24"/>
              </w:rPr>
            </w:pPr>
            <w:r w:rsidRPr="007A49B6">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543F1" w:rsidRPr="007A49B6" w:rsidTr="006D14C1">
        <w:trPr>
          <w:trHeight w:val="676"/>
        </w:trPr>
        <w:tc>
          <w:tcPr>
            <w:tcW w:w="8052" w:type="dxa"/>
            <w:gridSpan w:val="11"/>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Документы, прилагаемые к заявлению</w:t>
            </w:r>
          </w:p>
        </w:tc>
        <w:tc>
          <w:tcPr>
            <w:tcW w:w="1275" w:type="dxa"/>
            <w:gridSpan w:val="2"/>
          </w:tcPr>
          <w:p w:rsidR="006543F1" w:rsidRPr="007A49B6" w:rsidRDefault="006543F1" w:rsidP="006D14C1">
            <w:pPr>
              <w:widowControl w:val="0"/>
              <w:suppressAutoHyphens/>
              <w:autoSpaceDE w:val="0"/>
              <w:autoSpaceDN w:val="0"/>
              <w:adjustRightInd w:val="0"/>
              <w:spacing w:after="0" w:line="216"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Отметка о наличии</w:t>
            </w:r>
          </w:p>
        </w:tc>
      </w:tr>
      <w:tr w:rsidR="006543F1" w:rsidRPr="007A49B6" w:rsidTr="006D14C1">
        <w:trPr>
          <w:trHeight w:val="761"/>
        </w:trPr>
        <w:tc>
          <w:tcPr>
            <w:tcW w:w="8052" w:type="dxa"/>
            <w:gridSpan w:val="11"/>
            <w:tcMar>
              <w:top w:w="62" w:type="dxa"/>
              <w:left w:w="102" w:type="dxa"/>
              <w:bottom w:w="102" w:type="dxa"/>
              <w:right w:w="62" w:type="dxa"/>
            </w:tcMar>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5" w:type="dxa"/>
            <w:gridSpan w:val="2"/>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p>
        </w:tc>
      </w:tr>
      <w:tr w:rsidR="006543F1" w:rsidRPr="007A49B6" w:rsidTr="006D14C1">
        <w:trPr>
          <w:trHeight w:val="39"/>
        </w:trPr>
        <w:tc>
          <w:tcPr>
            <w:tcW w:w="8052" w:type="dxa"/>
            <w:gridSpan w:val="11"/>
            <w:tcMar>
              <w:top w:w="62" w:type="dxa"/>
              <w:left w:w="102" w:type="dxa"/>
              <w:bottom w:w="102" w:type="dxa"/>
              <w:right w:w="62" w:type="dxa"/>
            </w:tcMar>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r w:rsidRPr="007A49B6">
              <w:rPr>
                <w:rFonts w:ascii="Times New Roman" w:hAnsi="Times New Roman"/>
                <w:sz w:val="24"/>
                <w:szCs w:val="24"/>
              </w:rPr>
              <w:t>*Выписка из ЕГР</w:t>
            </w:r>
            <w:r>
              <w:rPr>
                <w:rFonts w:ascii="Times New Roman" w:hAnsi="Times New Roman"/>
                <w:sz w:val="24"/>
                <w:szCs w:val="24"/>
              </w:rPr>
              <w:t>Н</w:t>
            </w:r>
          </w:p>
        </w:tc>
        <w:tc>
          <w:tcPr>
            <w:tcW w:w="1275" w:type="dxa"/>
            <w:gridSpan w:val="2"/>
          </w:tcPr>
          <w:p w:rsidR="006543F1" w:rsidRPr="007A49B6" w:rsidRDefault="006543F1" w:rsidP="006D14C1">
            <w:pPr>
              <w:autoSpaceDE w:val="0"/>
              <w:autoSpaceDN w:val="0"/>
              <w:adjustRightInd w:val="0"/>
              <w:spacing w:after="0" w:line="240" w:lineRule="auto"/>
              <w:jc w:val="both"/>
              <w:rPr>
                <w:rFonts w:ascii="Times New Roman" w:hAnsi="Times New Roman"/>
                <w:sz w:val="24"/>
                <w:szCs w:val="24"/>
              </w:rPr>
            </w:pPr>
          </w:p>
        </w:tc>
      </w:tr>
      <w:tr w:rsidR="006543F1" w:rsidRPr="007A49B6" w:rsidTr="006D14C1">
        <w:trPr>
          <w:trHeight w:val="280"/>
        </w:trPr>
        <w:tc>
          <w:tcPr>
            <w:tcW w:w="9327" w:type="dxa"/>
            <w:gridSpan w:val="1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ascii="Times New Roman" w:eastAsia="Lucida Sans Unicode" w:hAnsi="Times New Roman"/>
                <w:bCs/>
                <w:spacing w:val="-2"/>
                <w:kern w:val="24"/>
                <w:sz w:val="24"/>
                <w:szCs w:val="24"/>
                <w:lang w:eastAsia="ar-SA"/>
              </w:rPr>
              <w:t>обезличивание, блокирование, уничтожение персональных данных, а также иных действий</w:t>
            </w:r>
            <w:r w:rsidRPr="007A49B6">
              <w:rPr>
                <w:rFonts w:ascii="Times New Roman" w:eastAsia="Lucida Sans Unicode" w:hAnsi="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ascii="Times New Roman" w:eastAsia="Lucida Sans Unicode" w:hAnsi="Times New Roman"/>
                <w:bCs/>
                <w:spacing w:val="-2"/>
                <w:kern w:val="24"/>
                <w:sz w:val="24"/>
                <w:szCs w:val="24"/>
                <w:lang w:eastAsia="ar-SA"/>
              </w:rPr>
              <w:t>сделок с ним, в соответствии с законодательством Российской Федерации государственных</w:t>
            </w:r>
            <w:r w:rsidRPr="007A49B6">
              <w:rPr>
                <w:rFonts w:ascii="Times New Roman" w:eastAsia="Lucida Sans Unicode" w:hAnsi="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eastAsia="Lucida Sans Unicode" w:hAnsi="Times New Roman"/>
                <w:bCs/>
                <w:kern w:val="1"/>
                <w:sz w:val="24"/>
                <w:szCs w:val="24"/>
                <w:lang w:eastAsia="ar-SA"/>
              </w:rPr>
              <w:t>муниципальной</w:t>
            </w:r>
            <w:r w:rsidRPr="007A49B6">
              <w:rPr>
                <w:rFonts w:ascii="Times New Roman" w:eastAsia="Lucida Sans Unicode" w:hAnsi="Times New Roman"/>
                <w:bCs/>
                <w:kern w:val="1"/>
                <w:sz w:val="24"/>
                <w:szCs w:val="24"/>
                <w:lang w:eastAsia="ar-SA"/>
              </w:rPr>
              <w:t xml:space="preserve"> услуги</w:t>
            </w:r>
          </w:p>
        </w:tc>
      </w:tr>
      <w:tr w:rsidR="006543F1" w:rsidRPr="007A49B6" w:rsidTr="006D14C1">
        <w:trPr>
          <w:trHeight w:val="280"/>
        </w:trPr>
        <w:tc>
          <w:tcPr>
            <w:tcW w:w="7630" w:type="dxa"/>
            <w:gridSpan w:val="10"/>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Подпись</w:t>
            </w:r>
          </w:p>
        </w:tc>
        <w:tc>
          <w:tcPr>
            <w:tcW w:w="1697" w:type="dxa"/>
            <w:gridSpan w:val="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A49B6">
              <w:rPr>
                <w:rFonts w:ascii="Times New Roman" w:eastAsia="Lucida Sans Unicode" w:hAnsi="Times New Roman"/>
                <w:bCs/>
                <w:kern w:val="1"/>
                <w:sz w:val="24"/>
                <w:szCs w:val="24"/>
                <w:lang w:eastAsia="ar-SA"/>
              </w:rPr>
              <w:t>Дата</w:t>
            </w:r>
          </w:p>
        </w:tc>
      </w:tr>
      <w:tr w:rsidR="006543F1" w:rsidRPr="007A49B6" w:rsidTr="006D14C1">
        <w:trPr>
          <w:trHeight w:val="660"/>
        </w:trPr>
        <w:tc>
          <w:tcPr>
            <w:tcW w:w="7630" w:type="dxa"/>
            <w:gridSpan w:val="10"/>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c>
          <w:tcPr>
            <w:tcW w:w="1697" w:type="dxa"/>
            <w:gridSpan w:val="3"/>
            <w:tcMar>
              <w:top w:w="62" w:type="dxa"/>
              <w:left w:w="102" w:type="dxa"/>
              <w:bottom w:w="102" w:type="dxa"/>
              <w:right w:w="62" w:type="dxa"/>
            </w:tcMar>
          </w:tcPr>
          <w:p w:rsidR="006543F1" w:rsidRPr="007A49B6" w:rsidRDefault="006543F1" w:rsidP="006D14C1">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F4BE5" w:rsidRDefault="004F4BE5">
      <w:pPr>
        <w:rPr>
          <w:rFonts w:ascii="Times New Roman" w:hAnsi="Times New Roman"/>
          <w:sz w:val="28"/>
        </w:rPr>
      </w:pPr>
    </w:p>
    <w:p w:rsidR="006543F1" w:rsidRPr="005F5895" w:rsidRDefault="006543F1" w:rsidP="006543F1">
      <w:pPr>
        <w:autoSpaceDE w:val="0"/>
        <w:autoSpaceDN w:val="0"/>
        <w:adjustRightInd w:val="0"/>
        <w:spacing w:after="0" w:line="240" w:lineRule="auto"/>
        <w:jc w:val="both"/>
        <w:rPr>
          <w:rFonts w:ascii="Times New Roman" w:hAnsi="Times New Roman" w:cs="Times New Roman"/>
          <w:bCs/>
          <w:kern w:val="1"/>
          <w:sz w:val="24"/>
          <w:szCs w:val="24"/>
          <w:lang w:eastAsia="ar-SA"/>
        </w:rPr>
      </w:pP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4F4BE5" w:rsidRDefault="004F4BE5">
      <w:pPr>
        <w:rPr>
          <w:rFonts w:ascii="Times New Roman" w:hAnsi="Times New Roman"/>
          <w:sz w:val="28"/>
        </w:rPr>
      </w:pPr>
    </w:p>
    <w:p w:rsidR="004F4BE5" w:rsidRDefault="004F4BE5">
      <w:pPr>
        <w:rPr>
          <w:rFonts w:ascii="Times New Roman" w:hAnsi="Times New Roman"/>
          <w:sz w:val="28"/>
        </w:rPr>
      </w:pPr>
    </w:p>
    <w:p w:rsidR="004F4BE5" w:rsidRDefault="004F4BE5"/>
    <w:p w:rsidR="006543F1" w:rsidRDefault="006543F1"/>
    <w:p w:rsidR="006543F1" w:rsidRDefault="006543F1"/>
    <w:p w:rsidR="006543F1" w:rsidRDefault="006543F1"/>
    <w:p w:rsidR="006543F1" w:rsidRDefault="006543F1"/>
    <w:tbl>
      <w:tblPr>
        <w:tblStyle w:val="a9"/>
        <w:tblpPr w:leftFromText="180" w:rightFromText="180" w:vertAnchor="text" w:horzAnchor="margin" w:tblpY="1454"/>
        <w:tblOverlap w:val="never"/>
        <w:tblW w:w="0" w:type="auto"/>
        <w:tblLayout w:type="fixed"/>
        <w:tblLook w:val="04A0" w:firstRow="1" w:lastRow="0" w:firstColumn="1" w:lastColumn="0" w:noHBand="0" w:noVBand="1"/>
      </w:tblPr>
      <w:tblGrid>
        <w:gridCol w:w="3711"/>
      </w:tblGrid>
      <w:tr w:rsidR="006543F1" w:rsidTr="006543F1">
        <w:trPr>
          <w:trHeight w:val="1634"/>
        </w:trPr>
        <w:tc>
          <w:tcPr>
            <w:tcW w:w="3711" w:type="dxa"/>
          </w:tcPr>
          <w:p w:rsidR="006543F1" w:rsidRDefault="006543F1" w:rsidP="006543F1">
            <w:pPr>
              <w:autoSpaceDE w:val="0"/>
              <w:autoSpaceDN w:val="0"/>
              <w:adjustRightInd w:val="0"/>
              <w:jc w:val="both"/>
              <w:rPr>
                <w:rFonts w:ascii="Times New Roman" w:hAnsi="Times New Roman" w:cs="Times New Roman"/>
                <w:bCs/>
                <w:kern w:val="1"/>
                <w:sz w:val="24"/>
                <w:szCs w:val="24"/>
                <w:lang w:eastAsia="ar-SA"/>
              </w:rPr>
            </w:pPr>
          </w:p>
          <w:p w:rsidR="006543F1" w:rsidRDefault="006543F1" w:rsidP="006543F1">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6543F1" w:rsidRDefault="006543F1" w:rsidP="006543F1">
            <w:pPr>
              <w:autoSpaceDE w:val="0"/>
              <w:autoSpaceDN w:val="0"/>
              <w:adjustRightInd w:val="0"/>
              <w:jc w:val="both"/>
              <w:rPr>
                <w:rFonts w:ascii="Times New Roman" w:hAnsi="Times New Roman" w:cs="Times New Roman"/>
                <w:bCs/>
                <w:kern w:val="1"/>
                <w:sz w:val="24"/>
                <w:szCs w:val="24"/>
                <w:lang w:eastAsia="ar-SA"/>
              </w:rPr>
            </w:pPr>
          </w:p>
        </w:tc>
      </w:tr>
    </w:tbl>
    <w:p w:rsidR="006543F1" w:rsidRDefault="006543F1"/>
    <w:p w:rsidR="006543F1" w:rsidRDefault="0067039F">
      <w:r>
        <w:rPr>
          <w:noProof/>
        </w:rPr>
        <mc:AlternateContent>
          <mc:Choice Requires="wps">
            <w:drawing>
              <wp:anchor distT="0" distB="0" distL="114935" distR="114935" simplePos="0" relativeHeight="251661312" behindDoc="0" locked="0" layoutInCell="1" allowOverlap="1">
                <wp:simplePos x="0" y="0"/>
                <wp:positionH relativeFrom="column">
                  <wp:posOffset>3225165</wp:posOffset>
                </wp:positionH>
                <wp:positionV relativeFrom="paragraph">
                  <wp:posOffset>149860</wp:posOffset>
                </wp:positionV>
                <wp:extent cx="2948305" cy="711200"/>
                <wp:effectExtent l="0" t="1905" r="4445" b="127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71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53.95pt;margin-top:11.8pt;width:232.15pt;height:56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dRfQIAAAY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mc:Fallback>
        </mc:AlternateContent>
      </w:r>
    </w:p>
    <w:p w:rsidR="006543F1" w:rsidRPr="006543F1" w:rsidRDefault="006543F1" w:rsidP="006543F1"/>
    <w:p w:rsidR="006543F1" w:rsidRPr="006543F1" w:rsidRDefault="006543F1" w:rsidP="006543F1"/>
    <w:p w:rsidR="006543F1" w:rsidRDefault="006543F1" w:rsidP="006543F1"/>
    <w:p w:rsidR="006543F1" w:rsidRPr="00555024" w:rsidRDefault="006543F1" w:rsidP="006543F1">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Уведомление об отказе</w:t>
      </w:r>
    </w:p>
    <w:p w:rsidR="006543F1" w:rsidRPr="00555024" w:rsidRDefault="006543F1" w:rsidP="006543F1">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6543F1" w:rsidRPr="00CD6AC0" w:rsidRDefault="006543F1" w:rsidP="006543F1">
      <w:pPr>
        <w:spacing w:after="0" w:line="240" w:lineRule="auto"/>
      </w:pPr>
    </w:p>
    <w:p w:rsidR="006543F1" w:rsidRPr="00555024" w:rsidRDefault="006543F1" w:rsidP="006543F1">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9F630F">
        <w:rPr>
          <w:rFonts w:ascii="Times New Roman" w:hAnsi="Times New Roman" w:cs="Times New Roman"/>
          <w:b w:val="0"/>
          <w:sz w:val="28"/>
          <w:szCs w:val="28"/>
        </w:rPr>
        <w:t>«</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sidRPr="009F630F">
        <w:rPr>
          <w:rFonts w:ascii="Times New Roman" w:hAnsi="Times New Roman" w:cs="Times New Roman"/>
          <w:b w:val="0"/>
          <w:sz w:val="28"/>
          <w:szCs w:val="28"/>
        </w:rPr>
        <w:t>»</w:t>
      </w:r>
      <w:r w:rsidRPr="009F630F">
        <w:rPr>
          <w:rFonts w:ascii="Times New Roman" w:hAnsi="Times New Roman"/>
          <w:b w:val="0"/>
          <w:sz w:val="28"/>
        </w:rPr>
        <w:t>,</w:t>
      </w:r>
      <w:r w:rsidRPr="00555024">
        <w:rPr>
          <w:rFonts w:ascii="Times New Roman" w:hAnsi="Times New Roman"/>
          <w:b w:val="0"/>
          <w:sz w:val="28"/>
        </w:rPr>
        <w:t xml:space="preserve"> не может быть предоставлена по следующим основаниям: </w:t>
      </w:r>
    </w:p>
    <w:p w:rsidR="006543F1" w:rsidRPr="00CD6AC0" w:rsidRDefault="006543F1" w:rsidP="006543F1">
      <w:pPr>
        <w:tabs>
          <w:tab w:val="left" w:pos="9354"/>
        </w:tabs>
        <w:spacing w:after="0" w:line="360" w:lineRule="auto"/>
        <w:rPr>
          <w:u w:val="single"/>
        </w:rPr>
      </w:pPr>
      <w:r w:rsidRPr="00CD6AC0">
        <w:rPr>
          <w:u w:val="single"/>
        </w:rPr>
        <w:tab/>
      </w:r>
    </w:p>
    <w:p w:rsidR="006543F1" w:rsidRPr="00CD6AC0" w:rsidRDefault="006543F1" w:rsidP="006543F1">
      <w:pPr>
        <w:tabs>
          <w:tab w:val="left" w:pos="9354"/>
        </w:tabs>
        <w:spacing w:after="0" w:line="360" w:lineRule="auto"/>
        <w:rPr>
          <w:u w:val="single"/>
        </w:rPr>
      </w:pPr>
      <w:r w:rsidRPr="00CD6AC0">
        <w:rPr>
          <w:u w:val="single"/>
        </w:rPr>
        <w:tab/>
      </w:r>
    </w:p>
    <w:p w:rsidR="006543F1" w:rsidRPr="00CD6AC0" w:rsidRDefault="006543F1" w:rsidP="006543F1">
      <w:pPr>
        <w:tabs>
          <w:tab w:val="left" w:pos="9354"/>
        </w:tabs>
        <w:spacing w:after="0" w:line="240" w:lineRule="auto"/>
        <w:rPr>
          <w:u w:val="single"/>
        </w:rPr>
      </w:pPr>
      <w:r w:rsidRPr="00CD6AC0">
        <w:rPr>
          <w:u w:val="single"/>
        </w:rPr>
        <w:tab/>
      </w:r>
    </w:p>
    <w:p w:rsidR="006543F1" w:rsidRPr="00CD6AC0" w:rsidRDefault="006543F1" w:rsidP="006543F1">
      <w:pPr>
        <w:tabs>
          <w:tab w:val="left" w:pos="9354"/>
        </w:tabs>
        <w:spacing w:after="0" w:line="240" w:lineRule="auto"/>
      </w:pPr>
    </w:p>
    <w:p w:rsidR="006543F1" w:rsidRPr="00555024" w:rsidRDefault="006543F1" w:rsidP="006543F1">
      <w:pPr>
        <w:spacing w:after="0" w:line="240" w:lineRule="auto"/>
        <w:jc w:val="both"/>
        <w:rPr>
          <w:rFonts w:ascii="Times New Roman" w:hAnsi="Times New Roman" w:cs="Times New Roman"/>
        </w:rPr>
      </w:pPr>
    </w:p>
    <w:p w:rsidR="006543F1" w:rsidRPr="00555024" w:rsidRDefault="006543F1" w:rsidP="006543F1">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543F1" w:rsidRPr="00555024" w:rsidRDefault="006543F1" w:rsidP="006543F1">
      <w:pPr>
        <w:spacing w:after="0" w:line="240" w:lineRule="auto"/>
        <w:jc w:val="both"/>
        <w:rPr>
          <w:rFonts w:ascii="Times New Roman" w:hAnsi="Times New Roman" w:cs="Times New Roman"/>
        </w:rPr>
      </w:pPr>
    </w:p>
    <w:p w:rsidR="006543F1" w:rsidRPr="00555024" w:rsidRDefault="006543F1" w:rsidP="006543F1">
      <w:pPr>
        <w:spacing w:after="0" w:line="240" w:lineRule="auto"/>
        <w:jc w:val="both"/>
        <w:rPr>
          <w:rFonts w:ascii="Times New Roman" w:hAnsi="Times New Roman" w:cs="Times New Roman"/>
        </w:rPr>
      </w:pPr>
    </w:p>
    <w:p w:rsidR="006543F1" w:rsidRPr="0005384C" w:rsidRDefault="006543F1" w:rsidP="006543F1">
      <w:pPr>
        <w:spacing w:after="0" w:line="240" w:lineRule="auto"/>
        <w:jc w:val="both"/>
        <w:rPr>
          <w:rFonts w:ascii="Times New Roman" w:hAnsi="Times New Roman" w:cs="Times New Roman"/>
          <w:sz w:val="28"/>
          <w:szCs w:val="28"/>
        </w:rPr>
      </w:pPr>
    </w:p>
    <w:p w:rsidR="006543F1" w:rsidRPr="00555024" w:rsidRDefault="006543F1" w:rsidP="006543F1">
      <w:pPr>
        <w:spacing w:after="0" w:line="240" w:lineRule="auto"/>
        <w:jc w:val="both"/>
        <w:rPr>
          <w:rFonts w:ascii="Times New Roman" w:hAnsi="Times New Roman" w:cs="Times New Roman"/>
        </w:rPr>
      </w:pPr>
      <w:r w:rsidRPr="0005384C">
        <w:rPr>
          <w:rFonts w:ascii="Times New Roman" w:hAnsi="Times New Roman" w:cs="Times New Roman"/>
          <w:sz w:val="28"/>
          <w:szCs w:val="28"/>
        </w:rPr>
        <w:t>Глава Советского района</w:t>
      </w:r>
      <w:r w:rsidRPr="0005384C">
        <w:rPr>
          <w:rFonts w:ascii="Times New Roman" w:hAnsi="Times New Roman" w:cs="Times New Roman"/>
          <w:sz w:val="28"/>
          <w:szCs w:val="28"/>
        </w:rPr>
        <w:tab/>
      </w:r>
      <w:r>
        <w:rPr>
          <w:rFonts w:ascii="Times New Roman" w:hAnsi="Times New Roman" w:cs="Times New Roman"/>
        </w:rPr>
        <w:t xml:space="preserve">  </w:t>
      </w:r>
      <w:r w:rsidRPr="00555024">
        <w:rPr>
          <w:rFonts w:ascii="Times New Roman" w:hAnsi="Times New Roman" w:cs="Times New Roman"/>
        </w:rPr>
        <w:t>_______________</w:t>
      </w:r>
      <w:r w:rsidRPr="00555024">
        <w:rPr>
          <w:rFonts w:ascii="Times New Roman" w:hAnsi="Times New Roman" w:cs="Times New Roman"/>
        </w:rPr>
        <w:tab/>
      </w:r>
      <w:r w:rsidRPr="00555024">
        <w:rPr>
          <w:rFonts w:ascii="Times New Roman" w:hAnsi="Times New Roman" w:cs="Times New Roman"/>
        </w:rPr>
        <w:tab/>
        <w:t>___________________</w:t>
      </w:r>
    </w:p>
    <w:p w:rsidR="006543F1" w:rsidRPr="00555024" w:rsidRDefault="006543F1" w:rsidP="006543F1">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Pr="00555024">
        <w:rPr>
          <w:rFonts w:ascii="Times New Roman" w:hAnsi="Times New Roman" w:cs="Times New Roman"/>
          <w:vertAlign w:val="superscript"/>
        </w:rPr>
        <w:t xml:space="preserve"> (И.О. Фамилия)</w:t>
      </w:r>
    </w:p>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543F1" w:rsidP="006543F1"/>
    <w:p w:rsidR="006543F1" w:rsidRDefault="0067039F" w:rsidP="006543F1">
      <w:r>
        <w:rPr>
          <w:noProof/>
        </w:rPr>
        <w:lastRenderedPageBreak/>
        <mc:AlternateContent>
          <mc:Choice Requires="wps">
            <w:drawing>
              <wp:anchor distT="0" distB="0" distL="114935" distR="114935" simplePos="0" relativeHeight="251662336" behindDoc="0" locked="0" layoutInCell="1" allowOverlap="1">
                <wp:simplePos x="0" y="0"/>
                <wp:positionH relativeFrom="column">
                  <wp:posOffset>2406015</wp:posOffset>
                </wp:positionH>
                <wp:positionV relativeFrom="paragraph">
                  <wp:posOffset>-471805</wp:posOffset>
                </wp:positionV>
                <wp:extent cx="3686175" cy="3352800"/>
                <wp:effectExtent l="0" t="635" r="0" b="0"/>
                <wp:wrapTopAndBottom/>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543F1" w:rsidRDefault="006543F1"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543F1" w:rsidRPr="002675F2" w:rsidRDefault="006543F1"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543F1" w:rsidRPr="00364B77"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543F1"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543F1" w:rsidRPr="00645628" w:rsidRDefault="006543F1"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89.45pt;margin-top:-37.15pt;width:290.25pt;height:26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" stroked="f">
                <v:textbox inset="0,0,0,0">
                  <w:txbxContent>
                    <w:p w:rsidR="006543F1" w:rsidRDefault="006543F1" w:rsidP="006543F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6543F1" w:rsidRPr="0046770D" w:rsidRDefault="006543F1" w:rsidP="006543F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6543F1" w:rsidRPr="0046770D" w:rsidRDefault="006543F1" w:rsidP="006543F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6543F1" w:rsidRDefault="006543F1" w:rsidP="006543F1">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6543F1" w:rsidRPr="002675F2" w:rsidRDefault="006543F1" w:rsidP="006543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6543F1" w:rsidRPr="00364B77"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6543F1" w:rsidRPr="00645628" w:rsidRDefault="006543F1" w:rsidP="006543F1">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6543F1"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6543F1" w:rsidRPr="00645628" w:rsidRDefault="006543F1" w:rsidP="006543F1">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6543F1" w:rsidRPr="00645628" w:rsidRDefault="006543F1" w:rsidP="006543F1">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6543F1" w:rsidRPr="00645628" w:rsidRDefault="006543F1" w:rsidP="006543F1">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6543F1" w:rsidRDefault="006543F1" w:rsidP="006543F1">
                      <w:pPr>
                        <w:pStyle w:val="a5"/>
                        <w:tabs>
                          <w:tab w:val="left" w:pos="426"/>
                        </w:tabs>
                        <w:ind w:left="0"/>
                      </w:pPr>
                    </w:p>
                    <w:p w:rsidR="006543F1" w:rsidRPr="001F0BBF" w:rsidRDefault="006543F1" w:rsidP="006543F1">
                      <w:pPr>
                        <w:pStyle w:val="a5"/>
                        <w:tabs>
                          <w:tab w:val="left" w:pos="426"/>
                        </w:tabs>
                        <w:ind w:left="0"/>
                      </w:pPr>
                    </w:p>
                  </w:txbxContent>
                </v:textbox>
                <w10:wrap type="topAndBottom"/>
              </v:shape>
            </w:pict>
          </mc:Fallback>
        </mc:AlternateContent>
      </w:r>
    </w:p>
    <w:p w:rsidR="006543F1" w:rsidRDefault="006543F1" w:rsidP="006543F1"/>
    <w:p w:rsidR="006543F1" w:rsidRDefault="006543F1" w:rsidP="006543F1"/>
    <w:p w:rsidR="006543F1" w:rsidRPr="00555024" w:rsidRDefault="006543F1" w:rsidP="006543F1">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CE1331" w:rsidRDefault="006543F1" w:rsidP="006543F1">
      <w:pPr>
        <w:pStyle w:val="ConsPlusTitle"/>
        <w:widowControl/>
        <w:ind w:firstLine="709"/>
        <w:jc w:val="both"/>
        <w:rPr>
          <w:rFonts w:ascii="Times New Roman" w:hAnsi="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решение о предоставлении муниципальной услуги «</w:t>
      </w:r>
      <w:r w:rsidRPr="009F630F">
        <w:rPr>
          <w:rFonts w:ascii="Times New Roman" w:hAnsi="Times New Roman"/>
          <w:b w:val="0"/>
          <w:sz w:val="28"/>
        </w:rPr>
        <w:t>Прекращение прав физических и юридических лиц на земельные участки, расположенные на территории муниципального образования</w:t>
      </w:r>
      <w:r>
        <w:rPr>
          <w:rFonts w:ascii="Times New Roman" w:hAnsi="Times New Roman"/>
          <w:b w:val="0"/>
          <w:sz w:val="28"/>
        </w:rPr>
        <w:t>», утвержденное ____________________________________________________</w:t>
      </w:r>
      <w:r w:rsidRPr="00555024">
        <w:rPr>
          <w:rFonts w:ascii="Times New Roman" w:hAnsi="Times New Roman"/>
          <w:b w:val="0"/>
          <w:sz w:val="28"/>
          <w:szCs w:val="28"/>
        </w:rPr>
        <w:t xml:space="preserve"> _______________________________</w:t>
      </w:r>
      <w:r>
        <w:rPr>
          <w:rFonts w:ascii="Times New Roman" w:hAnsi="Times New Roman"/>
          <w:b w:val="0"/>
          <w:sz w:val="28"/>
          <w:szCs w:val="28"/>
        </w:rPr>
        <w:t>___________________________________,</w:t>
      </w:r>
    </w:p>
    <w:p w:rsidR="006543F1" w:rsidRPr="00555024" w:rsidRDefault="006543F1" w:rsidP="006543F1">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решения</w:t>
      </w:r>
      <w:r w:rsidRPr="00555024">
        <w:rPr>
          <w:rFonts w:ascii="Times New Roman" w:hAnsi="Times New Roman" w:cs="Times New Roman"/>
          <w:bCs/>
          <w:sz w:val="24"/>
          <w:szCs w:val="24"/>
          <w:vertAlign w:val="superscript"/>
        </w:rPr>
        <w:t>)</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6543F1" w:rsidRPr="00697E72" w:rsidRDefault="006543F1" w:rsidP="006543F1">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6543F1" w:rsidRPr="00555024" w:rsidRDefault="006543F1" w:rsidP="006543F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6543F1" w:rsidRPr="00697E72" w:rsidRDefault="006543F1"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r w:rsidRPr="00697E72">
        <w:rPr>
          <w:szCs w:val="28"/>
        </w:rPr>
        <w:t xml:space="preserve"> </w:t>
      </w:r>
    </w:p>
    <w:p w:rsidR="006543F1" w:rsidRPr="00555024" w:rsidRDefault="006543F1" w:rsidP="006543F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6543F1" w:rsidRPr="00697E72" w:rsidRDefault="006543F1" w:rsidP="006543F1">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6543F1"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w:t>
      </w:r>
    </w:p>
    <w:p w:rsidR="006543F1" w:rsidRPr="00555024" w:rsidRDefault="006543F1" w:rsidP="006543F1">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6543F1" w:rsidRPr="00697E72" w:rsidRDefault="006543F1" w:rsidP="006543F1">
      <w:pPr>
        <w:widowControl w:val="0"/>
        <w:autoSpaceDE w:val="0"/>
        <w:autoSpaceDN w:val="0"/>
        <w:adjustRightInd w:val="0"/>
        <w:spacing w:after="0" w:line="240" w:lineRule="auto"/>
        <w:ind w:firstLine="709"/>
        <w:jc w:val="both"/>
        <w:rPr>
          <w:szCs w:val="28"/>
        </w:rPr>
      </w:pP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6543F1"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6543F1" w:rsidRPr="00555024" w:rsidRDefault="006543F1" w:rsidP="006543F1">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6543F1" w:rsidRDefault="006543F1" w:rsidP="006543F1"/>
    <w:p w:rsidR="006543F1" w:rsidRDefault="006543F1" w:rsidP="006543F1">
      <w:pPr>
        <w:jc w:val="center"/>
      </w:pPr>
    </w:p>
    <w:p w:rsidR="006543F1" w:rsidRDefault="006543F1" w:rsidP="006543F1">
      <w:pPr>
        <w:jc w:val="center"/>
      </w:pPr>
    </w:p>
    <w:p w:rsidR="006543F1" w:rsidRDefault="006543F1" w:rsidP="006543F1">
      <w:pPr>
        <w:jc w:val="center"/>
      </w:pPr>
    </w:p>
    <w:p w:rsidR="006543F1" w:rsidRDefault="006543F1" w:rsidP="006543F1">
      <w:pPr>
        <w:jc w:val="center"/>
      </w:pPr>
    </w:p>
    <w:p w:rsidR="006543F1" w:rsidRPr="006543F1" w:rsidRDefault="006543F1" w:rsidP="006543F1">
      <w:pPr>
        <w:jc w:val="center"/>
      </w:pPr>
    </w:p>
    <w:sectPr w:rsidR="006543F1" w:rsidRPr="006543F1" w:rsidSect="004F4BE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5"/>
    <w:rsid w:val="004F4BE5"/>
    <w:rsid w:val="006543F1"/>
    <w:rsid w:val="0067039F"/>
    <w:rsid w:val="00F3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B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F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BE5"/>
    <w:rPr>
      <w:rFonts w:ascii="Cambria" w:eastAsia="Times New Roman" w:hAnsi="Cambria" w:cs="Times New Roman"/>
      <w:b/>
      <w:bCs/>
      <w:color w:val="365F91"/>
      <w:sz w:val="28"/>
      <w:szCs w:val="28"/>
      <w:lang w:eastAsia="ru-RU"/>
    </w:rPr>
  </w:style>
  <w:style w:type="paragraph" w:styleId="a3">
    <w:name w:val="Title"/>
    <w:basedOn w:val="a"/>
    <w:link w:val="a4"/>
    <w:qFormat/>
    <w:rsid w:val="004F4BE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F4BE5"/>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F4BE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F4BE5"/>
    <w:rPr>
      <w:rFonts w:ascii="Times New Roman" w:eastAsia="Calibri" w:hAnsi="Times New Roman" w:cs="Times New Roman"/>
      <w:sz w:val="24"/>
      <w:szCs w:val="24"/>
      <w:lang w:eastAsia="ru-RU"/>
    </w:rPr>
  </w:style>
  <w:style w:type="paragraph" w:styleId="a5">
    <w:name w:val="List Paragraph"/>
    <w:basedOn w:val="a"/>
    <w:uiPriority w:val="34"/>
    <w:qFormat/>
    <w:rsid w:val="004F4BE5"/>
    <w:pPr>
      <w:ind w:left="720"/>
      <w:contextualSpacing/>
    </w:pPr>
  </w:style>
  <w:style w:type="paragraph" w:customStyle="1" w:styleId="2TimesNewRoman">
    <w:name w:val="Стиль Заголовок 2 + Times New Roman По ширине"/>
    <w:basedOn w:val="2"/>
    <w:rsid w:val="004F4BE5"/>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4F4BE5"/>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F4BE5"/>
    <w:rPr>
      <w:color w:val="0000FF"/>
      <w:u w:val="single"/>
    </w:rPr>
  </w:style>
  <w:style w:type="character" w:customStyle="1" w:styleId="a7">
    <w:name w:val="Гипертекстовая ссылка"/>
    <w:basedOn w:val="a0"/>
    <w:uiPriority w:val="99"/>
    <w:rsid w:val="004F4BE5"/>
    <w:rPr>
      <w:rFonts w:cs="Times New Roman"/>
      <w:color w:val="106BBE"/>
    </w:rPr>
  </w:style>
  <w:style w:type="paragraph" w:customStyle="1" w:styleId="a8">
    <w:name w:val="Прижатый влево"/>
    <w:basedOn w:val="a"/>
    <w:next w:val="a"/>
    <w:uiPriority w:val="99"/>
    <w:rsid w:val="004F4BE5"/>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F4BE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F4BE5"/>
    <w:rPr>
      <w:rFonts w:ascii="Arial" w:eastAsia="Calibri" w:hAnsi="Arial" w:cs="Arial"/>
      <w:sz w:val="20"/>
      <w:szCs w:val="20"/>
    </w:rPr>
  </w:style>
  <w:style w:type="paragraph" w:customStyle="1" w:styleId="consplusnormal1">
    <w:name w:val="consplusnormal"/>
    <w:basedOn w:val="a"/>
    <w:rsid w:val="004F4BE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5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543F1"/>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6703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4BE5"/>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F4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BE5"/>
    <w:rPr>
      <w:rFonts w:ascii="Cambria" w:eastAsia="Times New Roman" w:hAnsi="Cambria" w:cs="Times New Roman"/>
      <w:b/>
      <w:bCs/>
      <w:color w:val="365F91"/>
      <w:sz w:val="28"/>
      <w:szCs w:val="28"/>
      <w:lang w:eastAsia="ru-RU"/>
    </w:rPr>
  </w:style>
  <w:style w:type="paragraph" w:styleId="a3">
    <w:name w:val="Title"/>
    <w:basedOn w:val="a"/>
    <w:link w:val="a4"/>
    <w:qFormat/>
    <w:rsid w:val="004F4BE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F4BE5"/>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F4BE5"/>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F4BE5"/>
    <w:rPr>
      <w:rFonts w:ascii="Times New Roman" w:eastAsia="Calibri" w:hAnsi="Times New Roman" w:cs="Times New Roman"/>
      <w:sz w:val="24"/>
      <w:szCs w:val="24"/>
      <w:lang w:eastAsia="ru-RU"/>
    </w:rPr>
  </w:style>
  <w:style w:type="paragraph" w:styleId="a5">
    <w:name w:val="List Paragraph"/>
    <w:basedOn w:val="a"/>
    <w:uiPriority w:val="34"/>
    <w:qFormat/>
    <w:rsid w:val="004F4BE5"/>
    <w:pPr>
      <w:ind w:left="720"/>
      <w:contextualSpacing/>
    </w:pPr>
  </w:style>
  <w:style w:type="paragraph" w:customStyle="1" w:styleId="2TimesNewRoman">
    <w:name w:val="Стиль Заголовок 2 + Times New Roman По ширине"/>
    <w:basedOn w:val="2"/>
    <w:rsid w:val="004F4BE5"/>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4F4BE5"/>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F4BE5"/>
    <w:rPr>
      <w:color w:val="0000FF"/>
      <w:u w:val="single"/>
    </w:rPr>
  </w:style>
  <w:style w:type="character" w:customStyle="1" w:styleId="a7">
    <w:name w:val="Гипертекстовая ссылка"/>
    <w:basedOn w:val="a0"/>
    <w:uiPriority w:val="99"/>
    <w:rsid w:val="004F4BE5"/>
    <w:rPr>
      <w:rFonts w:cs="Times New Roman"/>
      <w:color w:val="106BBE"/>
    </w:rPr>
  </w:style>
  <w:style w:type="paragraph" w:customStyle="1" w:styleId="a8">
    <w:name w:val="Прижатый влево"/>
    <w:basedOn w:val="a"/>
    <w:next w:val="a"/>
    <w:uiPriority w:val="99"/>
    <w:rsid w:val="004F4BE5"/>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F4BE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F4BE5"/>
    <w:rPr>
      <w:rFonts w:ascii="Arial" w:eastAsia="Calibri" w:hAnsi="Arial" w:cs="Arial"/>
      <w:sz w:val="20"/>
      <w:szCs w:val="20"/>
    </w:rPr>
  </w:style>
  <w:style w:type="paragraph" w:customStyle="1" w:styleId="consplusnormal1">
    <w:name w:val="consplusnormal"/>
    <w:basedOn w:val="a"/>
    <w:rsid w:val="004F4BE5"/>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654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543F1"/>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670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nagorskcity.ru/munusluga/project/detail.php?id=847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70093794.0" TargetMode="External"/><Relationship Id="rId5" Type="http://schemas.openxmlformats.org/officeDocument/2006/relationships/webSettings" Target="webSettings.xml"/><Relationship Id="rId10" Type="http://schemas.openxmlformats.org/officeDocument/2006/relationships/hyperlink" Target="garantF1://70093794.1000" TargetMode="External"/><Relationship Id="rId4" Type="http://schemas.openxmlformats.org/officeDocument/2006/relationships/settings" Target="settings.xml"/><Relationship Id="rId9" Type="http://schemas.openxmlformats.org/officeDocument/2006/relationships/hyperlink" Target="garantF1://7181249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8261</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2019-03-01T14:00:00Z</dcterms:created>
  <dcterms:modified xsi:type="dcterms:W3CDTF">2019-03-01T14:00:00Z</dcterms:modified>
</cp:coreProperties>
</file>