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4" w:rsidRDefault="003E7924" w:rsidP="003E792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5" o:title=""/>
          </v:shape>
          <o:OLEObject Type="Embed" ProgID="Word.Picture.8" ShapeID="_x0000_s1026" DrawAspect="Content" ObjectID="_1572956912" r:id="rId6"/>
        </w:pict>
      </w:r>
    </w:p>
    <w:p w:rsidR="003E7924" w:rsidRDefault="003E7924" w:rsidP="003E7924"/>
    <w:p w:rsidR="003E7924" w:rsidRDefault="003E7924" w:rsidP="003E79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E7924" w:rsidRDefault="003E7924" w:rsidP="003E79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3E7924" w:rsidRDefault="003E7924" w:rsidP="003E79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E7924" w:rsidRPr="00922FA8" w:rsidRDefault="003E7924" w:rsidP="003E7924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E7924" w:rsidRDefault="003E7924" w:rsidP="003E79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924" w:rsidRPr="00FC48C2" w:rsidRDefault="003E7924" w:rsidP="003E792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23.11.2017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763</w:t>
      </w:r>
    </w:p>
    <w:p w:rsidR="003E7924" w:rsidRDefault="003E7924" w:rsidP="003E7924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3E7924" w:rsidRDefault="003E7924" w:rsidP="003E7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 регламента </w:t>
      </w:r>
    </w:p>
    <w:p w:rsidR="003E7924" w:rsidRDefault="003E7924" w:rsidP="003E79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 услуги 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 w:rsidRPr="006F67B9">
        <w:rPr>
          <w:rFonts w:ascii="Times New Roman" w:hAnsi="Times New Roman"/>
          <w:b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b/>
          <w:sz w:val="28"/>
        </w:rPr>
        <w:t xml:space="preserve"> Советский муниципальный район Кировской области</w:t>
      </w:r>
      <w:r w:rsidRPr="006F67B9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на</w:t>
      </w:r>
      <w:r w:rsidRPr="006F67B9">
        <w:rPr>
          <w:rFonts w:ascii="Times New Roman" w:hAnsi="Times New Roman"/>
          <w:b/>
          <w:sz w:val="28"/>
        </w:rPr>
        <w:t xml:space="preserve"> земельны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и</w:t>
      </w:r>
      <w:r w:rsidRPr="006F67B9">
        <w:rPr>
          <w:rFonts w:ascii="Times New Roman" w:hAnsi="Times New Roman"/>
          <w:b/>
          <w:sz w:val="28"/>
        </w:rPr>
        <w:t>, находящи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>ся в частной собственности</w:t>
      </w:r>
      <w:r w:rsidRPr="00E44071">
        <w:rPr>
          <w:rFonts w:ascii="Times New Roman" w:hAnsi="Times New Roman"/>
          <w:b/>
          <w:bCs/>
          <w:sz w:val="28"/>
          <w:szCs w:val="28"/>
        </w:rPr>
        <w:t>»</w:t>
      </w:r>
    </w:p>
    <w:p w:rsidR="003E7924" w:rsidRPr="00192BC9" w:rsidRDefault="003E7924" w:rsidP="003E792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E7924" w:rsidRDefault="003E7924" w:rsidP="003E7924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   соответствии   с  Федеральным законом от  27.07.2010 №  210-ФЗ           «Об  организации     предоставления  государственных и  муниципальных услуг» администрация       Советского      района       ПОСТАНОВЛЯЕТ:</w:t>
      </w:r>
    </w:p>
    <w:p w:rsidR="003E7924" w:rsidRPr="00E44071" w:rsidRDefault="003E7924" w:rsidP="003E7924">
      <w:pPr>
        <w:tabs>
          <w:tab w:val="left" w:pos="1134"/>
        </w:tabs>
        <w:spacing w:after="0" w:line="44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     услуги 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6E99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sz w:val="28"/>
        </w:rPr>
        <w:t xml:space="preserve"> Советский муниципальный район Кировской области</w:t>
      </w:r>
      <w:r w:rsidRPr="00B86E99">
        <w:rPr>
          <w:rFonts w:ascii="Times New Roman" w:hAnsi="Times New Roman"/>
          <w:sz w:val="28"/>
        </w:rPr>
        <w:t>, на земельные участки, находящиеся в частной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3E7924" w:rsidRDefault="003E7924" w:rsidP="003E7924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Отделу документационного и  информационно-технического обеспечения  администрации Советского района   опубликовать   настоящее   постановление на  </w:t>
      </w:r>
      <w:r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kern w:val="24"/>
          <w:sz w:val="28"/>
          <w:szCs w:val="28"/>
          <w:lang w:eastAsia="ar-SA"/>
        </w:rPr>
        <w:t xml:space="preserve"> </w:t>
      </w:r>
      <w:r>
        <w:rPr>
          <w:rStyle w:val="apple-converted-space"/>
          <w:rFonts w:ascii="Times New Roman" w:hAnsi="Times New Roman"/>
          <w:color w:val="666666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органов местного     самоуправления   Советского    района         Кировской       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7924" w:rsidRDefault="003E7924" w:rsidP="003E7924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официального опубликования.</w:t>
      </w:r>
    </w:p>
    <w:p w:rsidR="003E7924" w:rsidRDefault="003E7924" w:rsidP="003E7924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3E7924" w:rsidRDefault="003E7924" w:rsidP="003E7924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3E7924" w:rsidRDefault="003E7924" w:rsidP="003E7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района        С.Н. Кошкин</w:t>
      </w:r>
    </w:p>
    <w:p w:rsidR="00337940" w:rsidRDefault="00337940" w:rsidP="00337940">
      <w:pPr>
        <w:suppressAutoHyphens/>
        <w:autoSpaceDE w:val="0"/>
        <w:spacing w:after="0" w:line="360" w:lineRule="auto"/>
        <w:ind w:firstLine="709"/>
        <w:jc w:val="both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2.9pt;margin-top:-15.45pt;width:212.25pt;height:125.25pt;z-index:251672576;mso-wrap-distance-left:9.05pt;mso-wrap-distance-right:9.05pt" stroked="f">
            <v:fill color2="black"/>
            <v:textbox style="mso-next-textbox:#_x0000_s1039" inset="0,0,0,0">
              <w:txbxContent>
                <w:p w:rsidR="00337940" w:rsidRDefault="00337940" w:rsidP="00337940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337940" w:rsidRDefault="00337940" w:rsidP="00337940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337940" w:rsidRPr="00C5743B" w:rsidRDefault="00337940" w:rsidP="00337940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337940" w:rsidRDefault="00337940" w:rsidP="00337940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постановлением</w:t>
                  </w:r>
                  <w:r>
                    <w:rPr>
                      <w:b w:val="0"/>
                      <w:i w:val="0"/>
                      <w:lang w:val="ru-RU"/>
                    </w:rPr>
                    <w:t xml:space="preserve">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337940" w:rsidRPr="00643281" w:rsidRDefault="00337940" w:rsidP="00337940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  <w:u w:val="single"/>
                      <w:lang w:val="ru-RU"/>
                    </w:rPr>
                  </w:pPr>
                  <w:r>
                    <w:rPr>
                      <w:b w:val="0"/>
                      <w:i w:val="0"/>
                    </w:rPr>
                    <w:t xml:space="preserve">от   </w:t>
                  </w:r>
                  <w:r>
                    <w:rPr>
                      <w:b w:val="0"/>
                      <w:i w:val="0"/>
                      <w:u w:val="single"/>
                      <w:lang w:val="ru-RU"/>
                    </w:rPr>
                    <w:t xml:space="preserve">23.11.2017  </w:t>
                  </w:r>
                  <w:r>
                    <w:rPr>
                      <w:b w:val="0"/>
                      <w:i w:val="0"/>
                      <w:lang w:val="ru-RU"/>
                    </w:rPr>
                    <w:t xml:space="preserve"> 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</w:t>
                  </w:r>
                  <w:r>
                    <w:rPr>
                      <w:b w:val="0"/>
                      <w:i w:val="0"/>
                      <w:u w:val="single"/>
                      <w:lang w:val="ru-RU"/>
                    </w:rPr>
                    <w:t>763</w:t>
                  </w:r>
                </w:p>
                <w:p w:rsidR="00337940" w:rsidRPr="001F0BBF" w:rsidRDefault="00337940" w:rsidP="00337940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337940" w:rsidRDefault="00337940" w:rsidP="00337940">
      <w:pPr>
        <w:suppressAutoHyphens/>
        <w:autoSpaceDE w:val="0"/>
        <w:spacing w:after="0" w:line="360" w:lineRule="auto"/>
        <w:ind w:firstLine="709"/>
        <w:jc w:val="both"/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37940" w:rsidRPr="00481FBC" w:rsidRDefault="00337940" w:rsidP="00337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6F67B9">
        <w:rPr>
          <w:rFonts w:ascii="Times New Roman" w:hAnsi="Times New Roman"/>
          <w:b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b/>
          <w:sz w:val="28"/>
        </w:rPr>
        <w:t xml:space="preserve"> Советский муниципальный район Кировской области</w:t>
      </w:r>
      <w:r w:rsidRPr="006F67B9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на</w:t>
      </w:r>
      <w:r w:rsidRPr="006F67B9">
        <w:rPr>
          <w:rFonts w:ascii="Times New Roman" w:hAnsi="Times New Roman"/>
          <w:b/>
          <w:sz w:val="28"/>
        </w:rPr>
        <w:t xml:space="preserve"> земельны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и</w:t>
      </w:r>
      <w:r w:rsidRPr="006F67B9">
        <w:rPr>
          <w:rFonts w:ascii="Times New Roman" w:hAnsi="Times New Roman"/>
          <w:b/>
          <w:sz w:val="28"/>
        </w:rPr>
        <w:t>, находящи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>ся в частной собственности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337940" w:rsidRPr="00481FBC" w:rsidRDefault="00337940" w:rsidP="00337940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37940" w:rsidRPr="0064649F" w:rsidRDefault="00337940" w:rsidP="0033794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37940" w:rsidRPr="002E79BD" w:rsidRDefault="00337940" w:rsidP="00337940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Предмет регулирования регламента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6F67B9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sz w:val="28"/>
        </w:rPr>
        <w:t xml:space="preserve"> Советский муниципальный район Кировской области</w:t>
      </w:r>
      <w:r w:rsidRPr="006F67B9">
        <w:rPr>
          <w:rFonts w:ascii="Times New Roman" w:hAnsi="Times New Roman"/>
          <w:sz w:val="28"/>
        </w:rPr>
        <w:t xml:space="preserve">, </w:t>
      </w:r>
      <w:r w:rsidRPr="00F05A35">
        <w:rPr>
          <w:rFonts w:ascii="Times New Roman" w:hAnsi="Times New Roman"/>
          <w:sz w:val="28"/>
        </w:rPr>
        <w:t xml:space="preserve">на земельные участки, находящиеся </w:t>
      </w:r>
      <w:r w:rsidRPr="006F67B9">
        <w:rPr>
          <w:rFonts w:ascii="Times New Roman" w:hAnsi="Times New Roman"/>
          <w:sz w:val="28"/>
        </w:rPr>
        <w:t>в частной собственности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</w:t>
      </w: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й Федерации и Кировской области.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37940" w:rsidRP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37940" w:rsidRDefault="00337940" w:rsidP="0033794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1.2. Круг заявителей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C7B45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6F67B9">
        <w:rPr>
          <w:rFonts w:ascii="Times New Roman" w:hAnsi="Times New Roman"/>
          <w:sz w:val="28"/>
          <w:szCs w:val="28"/>
        </w:rPr>
        <w:t xml:space="preserve">юридические лица, физические лица, имеющие в частной собственности земельные участки, которые изымаются для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F67B9">
        <w:rPr>
          <w:rFonts w:ascii="Times New Roman" w:hAnsi="Times New Roman"/>
          <w:sz w:val="28"/>
          <w:szCs w:val="28"/>
        </w:rPr>
        <w:t xml:space="preserve">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</w:t>
      </w:r>
      <w:proofErr w:type="gramEnd"/>
      <w:r w:rsidRPr="006F67B9">
        <w:rPr>
          <w:rFonts w:ascii="Times New Roman" w:hAnsi="Times New Roman"/>
          <w:sz w:val="28"/>
          <w:szCs w:val="28"/>
        </w:rPr>
        <w:t xml:space="preserve"> представители, обратившиеся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заявлением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муниципальной услуги, в письменной или элект</w:t>
      </w:r>
      <w:r>
        <w:rPr>
          <w:rFonts w:ascii="Times New Roman" w:hAnsi="Times New Roman"/>
          <w:bCs/>
          <w:sz w:val="28"/>
          <w:szCs w:val="28"/>
          <w:lang w:eastAsia="ru-RU"/>
        </w:rPr>
        <w:t>ронной форме (далее – заявление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40" w:rsidRDefault="00337940" w:rsidP="00337940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Требования к порядку </w:t>
      </w:r>
      <w:r>
        <w:rPr>
          <w:rFonts w:ascii="Times New Roman" w:hAnsi="Times New Roman"/>
          <w:b/>
          <w:sz w:val="28"/>
          <w:szCs w:val="28"/>
        </w:rPr>
        <w:t xml:space="preserve">информирования о предоставлении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37940" w:rsidRPr="002E79BD" w:rsidRDefault="00337940" w:rsidP="00337940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  <w:proofErr w:type="gramEnd"/>
    </w:p>
    <w:p w:rsidR="00337940" w:rsidRPr="00976B29" w:rsidRDefault="00337940" w:rsidP="00337940">
      <w:pPr>
        <w:pStyle w:val="a7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  <w:proofErr w:type="gramEnd"/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телефоны: (83375) 2-23-98, 2-24-09;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6B29">
        <w:rPr>
          <w:rFonts w:ascii="Times New Roman" w:hAnsi="Times New Roman"/>
          <w:sz w:val="28"/>
          <w:szCs w:val="28"/>
        </w:rPr>
        <w:t>zemuprav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</w:rPr>
        <w:t>yandex.ru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</w:p>
    <w:p w:rsidR="00337940" w:rsidRPr="00976B29" w:rsidRDefault="00337940" w:rsidP="003379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lastRenderedPageBreak/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337940" w:rsidRPr="00976B29" w:rsidRDefault="00337940" w:rsidP="0033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1.3.1.7. При обращении в письменной форме, в форме электронного документа.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t xml:space="preserve">адрес местонахождения органа, предоставляющего муниципальную услугу: ул. Кирова,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976B29">
        <w:rPr>
          <w:rFonts w:ascii="Times New Roman" w:hAnsi="Times New Roman"/>
          <w:bCs/>
          <w:sz w:val="28"/>
          <w:szCs w:val="28"/>
        </w:rPr>
        <w:t>5, г. Советск, Кировская область, 613340;</w:t>
      </w:r>
      <w:proofErr w:type="gramEnd"/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</w:t>
      </w:r>
      <w:r>
        <w:rPr>
          <w:rFonts w:ascii="Times New Roman" w:hAnsi="Times New Roman"/>
          <w:bCs/>
          <w:sz w:val="28"/>
          <w:szCs w:val="28"/>
        </w:rPr>
        <w:t>льник – пятница с 8.00 до 17.00;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ерерыв на обед с 12-00 до 13-00;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337940" w:rsidRPr="00976B29" w:rsidRDefault="00337940" w:rsidP="0033794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6B29">
        <w:rPr>
          <w:rFonts w:ascii="Times New Roman" w:hAnsi="Times New Roman"/>
          <w:sz w:val="28"/>
          <w:szCs w:val="28"/>
        </w:rPr>
        <w:t>;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8" w:history="1">
        <w:r w:rsidRPr="002E79BD">
          <w:rPr>
            <w:rStyle w:val="a5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1.3.4. </w:t>
      </w:r>
      <w:proofErr w:type="gramStart"/>
      <w:r w:rsidRPr="00976B29">
        <w:rPr>
          <w:rFonts w:ascii="Times New Roman" w:hAnsi="Times New Roman"/>
          <w:bCs/>
          <w:sz w:val="28"/>
          <w:szCs w:val="28"/>
        </w:rPr>
        <w:t>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  <w:proofErr w:type="gramEnd"/>
    </w:p>
    <w:p w:rsidR="00337940" w:rsidRPr="00984FFB" w:rsidRDefault="00337940" w:rsidP="0033794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37940" w:rsidRPr="00976B29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337940" w:rsidRPr="002E79BD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37940" w:rsidRPr="002E79BD" w:rsidRDefault="00337940" w:rsidP="00337940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337940" w:rsidRPr="00481FBC" w:rsidRDefault="00337940" w:rsidP="00337940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1FB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37940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DB6695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sz w:val="28"/>
        </w:rPr>
        <w:t xml:space="preserve"> Советский муниципальный район Кировской области</w:t>
      </w:r>
      <w:r w:rsidRPr="00DB6695">
        <w:rPr>
          <w:rFonts w:ascii="Times New Roman" w:hAnsi="Times New Roman"/>
          <w:sz w:val="28"/>
        </w:rPr>
        <w:t xml:space="preserve">, </w:t>
      </w:r>
      <w:r w:rsidRPr="00F05A35">
        <w:rPr>
          <w:rFonts w:ascii="Times New Roman" w:hAnsi="Times New Roman"/>
          <w:sz w:val="28"/>
        </w:rPr>
        <w:t>на земельные участки, находящиеся</w:t>
      </w:r>
      <w:r w:rsidRPr="00DB6695">
        <w:rPr>
          <w:rFonts w:ascii="Times New Roman" w:hAnsi="Times New Roman"/>
          <w:sz w:val="28"/>
        </w:rPr>
        <w:t xml:space="preserve"> в частной собственности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337940" w:rsidRPr="00481FBC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37940" w:rsidRPr="003D72D2" w:rsidRDefault="00337940" w:rsidP="0033794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Результат предоставления муниципальной услуги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337940" w:rsidRPr="009713C2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713C2">
        <w:rPr>
          <w:rFonts w:ascii="Times New Roman" w:hAnsi="Times New Roman"/>
          <w:sz w:val="28"/>
        </w:rPr>
        <w:t xml:space="preserve">заключение договора мены земельного участка, находящегося в </w:t>
      </w:r>
      <w:r>
        <w:rPr>
          <w:rFonts w:ascii="Times New Roman" w:hAnsi="Times New Roman"/>
          <w:sz w:val="28"/>
        </w:rPr>
        <w:t xml:space="preserve">муниципальной </w:t>
      </w:r>
      <w:r w:rsidRPr="009713C2">
        <w:rPr>
          <w:rFonts w:ascii="Times New Roman" w:hAnsi="Times New Roman"/>
          <w:sz w:val="28"/>
        </w:rPr>
        <w:t>собственности</w:t>
      </w:r>
      <w:r>
        <w:rPr>
          <w:rFonts w:ascii="Times New Roman" w:hAnsi="Times New Roman"/>
          <w:sz w:val="28"/>
        </w:rPr>
        <w:t xml:space="preserve"> муниципального образования Советский муниципальный район Кировской области</w:t>
      </w:r>
      <w:r w:rsidRPr="009713C2">
        <w:rPr>
          <w:rFonts w:ascii="Times New Roman" w:hAnsi="Times New Roman"/>
          <w:sz w:val="28"/>
        </w:rPr>
        <w:t>, на земельный участок, находящийся в частной собственности (далее - договор мены);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713C2">
        <w:rPr>
          <w:rFonts w:ascii="Times New Roman" w:hAnsi="Times New Roman"/>
          <w:sz w:val="28"/>
        </w:rPr>
        <w:t>отказ в заключени</w:t>
      </w:r>
      <w:proofErr w:type="gramStart"/>
      <w:r w:rsidRPr="009713C2">
        <w:rPr>
          <w:rFonts w:ascii="Times New Roman" w:hAnsi="Times New Roman"/>
          <w:sz w:val="28"/>
        </w:rPr>
        <w:t>и</w:t>
      </w:r>
      <w:proofErr w:type="gramEnd"/>
      <w:r w:rsidRPr="009713C2">
        <w:rPr>
          <w:rFonts w:ascii="Times New Roman" w:hAnsi="Times New Roman"/>
          <w:sz w:val="28"/>
        </w:rPr>
        <w:t xml:space="preserve"> договора мены.</w:t>
      </w:r>
      <w:r>
        <w:rPr>
          <w:rFonts w:ascii="Times New Roman" w:hAnsi="Times New Roman"/>
          <w:sz w:val="28"/>
        </w:rPr>
        <w:t xml:space="preserve"> </w:t>
      </w:r>
    </w:p>
    <w:p w:rsidR="00337940" w:rsidRPr="009713C2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9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>0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481FBC">
        <w:rPr>
          <w:rFonts w:ascii="Times New Roman" w:hAnsi="Times New Roman"/>
          <w:sz w:val="28"/>
          <w:szCs w:val="28"/>
        </w:rPr>
        <w:t>с</w:t>
      </w:r>
      <w:proofErr w:type="gramEnd"/>
      <w:r w:rsidRPr="00481FBC">
        <w:rPr>
          <w:rFonts w:ascii="Times New Roman" w:hAnsi="Times New Roman"/>
          <w:sz w:val="28"/>
          <w:szCs w:val="28"/>
        </w:rPr>
        <w:t>:</w:t>
      </w:r>
    </w:p>
    <w:p w:rsidR="00337940" w:rsidRPr="004E4E3B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E3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от 29.07.1998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Федерации», 03.08.1998,  № 31, ст. 3813, «Российская газета»,                  № 148-149, 06.08.1998</w:t>
      </w:r>
      <w:r w:rsidRPr="004E4E3B">
        <w:rPr>
          <w:rFonts w:ascii="Times New Roman" w:hAnsi="Times New Roman"/>
          <w:sz w:val="28"/>
          <w:szCs w:val="28"/>
        </w:rPr>
        <w:t>);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Федерации», 29.10.2001,  №  44, ст. 4147, «Парламентская газета», № 204-205, 30.10.2001, «Российская газета», № 211-212, 30.10.2001</w:t>
      </w:r>
      <w:r w:rsidRPr="004E4E3B">
        <w:rPr>
          <w:rFonts w:ascii="Times New Roman" w:hAnsi="Times New Roman"/>
          <w:sz w:val="28"/>
          <w:szCs w:val="28"/>
        </w:rPr>
        <w:t>);</w:t>
      </w:r>
      <w:r w:rsidRPr="006D45E2">
        <w:rPr>
          <w:rFonts w:ascii="Times New Roman" w:hAnsi="Times New Roman"/>
          <w:sz w:val="28"/>
          <w:szCs w:val="28"/>
        </w:rPr>
        <w:t xml:space="preserve"> </w:t>
      </w:r>
    </w:p>
    <w:p w:rsidR="00337940" w:rsidRPr="00481FBC" w:rsidRDefault="00337940" w:rsidP="0033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</w:t>
      </w:r>
      <w:r w:rsidRPr="00481FBC">
        <w:rPr>
          <w:rFonts w:ascii="Times New Roman" w:hAnsi="Times New Roman"/>
          <w:sz w:val="28"/>
          <w:szCs w:val="28"/>
        </w:rPr>
        <w:t>);</w:t>
      </w:r>
    </w:p>
    <w:p w:rsidR="00337940" w:rsidRPr="004E4E3B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E3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кадастровой деятельности» (</w:t>
      </w:r>
      <w:r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Федерации», 30.07.2007, № 31, ст. 4017, «Российская газета», № 165, 01.08.2007, «Парламентская газета», №  99-101, 09.08.2007</w:t>
      </w:r>
      <w:r w:rsidRPr="004E4E3B">
        <w:rPr>
          <w:rFonts w:ascii="Times New Roman" w:hAnsi="Times New Roman"/>
          <w:sz w:val="28"/>
          <w:szCs w:val="28"/>
        </w:rPr>
        <w:t>);</w:t>
      </w:r>
    </w:p>
    <w:p w:rsidR="00337940" w:rsidRPr="004E4E3B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</w:t>
      </w:r>
      <w:r>
        <w:rPr>
          <w:rFonts w:ascii="Times New Roman" w:hAnsi="Times New Roman"/>
          <w:sz w:val="28"/>
          <w:szCs w:val="28"/>
          <w:lang w:eastAsia="ru-RU"/>
        </w:rPr>
        <w:t xml:space="preserve">«Российская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газета», № 168, 30.07.2010, «Собрание законодательства Российской Федерации», 02.08.2010, № 31, ст. 4179</w:t>
      </w:r>
      <w:r w:rsidRPr="00481FBC">
        <w:rPr>
          <w:rFonts w:ascii="Times New Roman" w:hAnsi="Times New Roman"/>
          <w:sz w:val="28"/>
          <w:szCs w:val="28"/>
        </w:rPr>
        <w:t>);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27, статья 3744); </w:t>
      </w:r>
    </w:p>
    <w:p w:rsidR="00337940" w:rsidRPr="004E4E3B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36, статья 4903);</w:t>
      </w:r>
      <w:proofErr w:type="gramEnd"/>
    </w:p>
    <w:p w:rsidR="00337940" w:rsidRPr="004E4E3B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5, статья 377);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Трехречья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20.12.2005, №152</w:t>
      </w:r>
      <w:r w:rsidRPr="005F1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(13370); </w:t>
      </w:r>
    </w:p>
    <w:p w:rsidR="00337940" w:rsidRDefault="00337940" w:rsidP="003379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 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7940" w:rsidRPr="007E2B16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B16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  <w:proofErr w:type="gramEnd"/>
    </w:p>
    <w:p w:rsidR="00337940" w:rsidRPr="00CC0208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2.6.2.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исполнительной власти Кировской области, органов местного самоуправления и иных организаций и которые заявитель вправе представить самостоятельно</w:t>
      </w:r>
      <w:r w:rsidRPr="00CC0208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37940" w:rsidRPr="00CC0208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08">
        <w:rPr>
          <w:rFonts w:ascii="Times New Roman" w:hAnsi="Times New Roman"/>
          <w:sz w:val="28"/>
          <w:szCs w:val="28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08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недвижимости 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 ЕГРН</w:t>
      </w:r>
      <w:r w:rsidRPr="00CC0208">
        <w:rPr>
          <w:rFonts w:ascii="Times New Roman" w:hAnsi="Times New Roman"/>
          <w:sz w:val="28"/>
          <w:szCs w:val="28"/>
          <w:lang w:eastAsia="ru-RU"/>
        </w:rPr>
        <w:t>).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37940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046A0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C046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481FBC">
        <w:rPr>
          <w:rFonts w:ascii="Times New Roman" w:hAnsi="Times New Roman"/>
          <w:sz w:val="28"/>
          <w:szCs w:val="28"/>
        </w:rPr>
        <w:t>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337940" w:rsidRPr="00EE6A51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E6A51">
        <w:rPr>
          <w:rFonts w:ascii="Times New Roman" w:hAnsi="Times New Roman"/>
          <w:sz w:val="28"/>
          <w:szCs w:val="28"/>
          <w:lang w:eastAsia="ru-RU"/>
        </w:rPr>
        <w:t>есоответствие заявления требованиям действующего законодательства и (или) настояще</w:t>
      </w:r>
      <w:r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регламента;</w:t>
      </w:r>
    </w:p>
    <w:p w:rsidR="00337940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Pr="00EE6A51">
        <w:rPr>
          <w:rFonts w:ascii="Times New Roman" w:hAnsi="Times New Roman"/>
          <w:sz w:val="28"/>
          <w:szCs w:val="28"/>
          <w:lang w:eastAsia="ru-RU"/>
        </w:rPr>
        <w:t>есоответствие цели обмена случаям, установленным статьей 39.21 Земельно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Pr="00F7418D">
        <w:rPr>
          <w:rFonts w:ascii="Times New Roman" w:hAnsi="Times New Roman"/>
          <w:sz w:val="28"/>
          <w:szCs w:val="28"/>
          <w:lang w:eastAsia="ru-RU"/>
        </w:rPr>
        <w:t>.</w:t>
      </w:r>
    </w:p>
    <w:p w:rsidR="00337940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40" w:rsidRDefault="00337940" w:rsidP="00337940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37940" w:rsidRPr="00481FBC" w:rsidRDefault="00337940" w:rsidP="00337940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337940" w:rsidRPr="00481FBC" w:rsidRDefault="00337940" w:rsidP="003379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Размер платы, взимаемой за предоставление муниципальной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услуги</w:t>
      </w:r>
    </w:p>
    <w:p w:rsidR="00337940" w:rsidRPr="00481FBC" w:rsidRDefault="00337940" w:rsidP="00337940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Pr="00595F85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F85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37940" w:rsidRDefault="00337940" w:rsidP="0033794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7940" w:rsidRDefault="00337940" w:rsidP="003379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37940" w:rsidRPr="00481FBC" w:rsidRDefault="00337940" w:rsidP="00337940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</w:t>
      </w:r>
      <w:proofErr w:type="gramStart"/>
      <w:r w:rsidRPr="00481FBC">
        <w:rPr>
          <w:rFonts w:ascii="Times New Roman" w:hAnsi="Times New Roman"/>
          <w:sz w:val="28"/>
          <w:szCs w:val="28"/>
        </w:rPr>
        <w:t>на прием к специалисту при подаче документов для предоставления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>
        <w:rPr>
          <w:rFonts w:ascii="Times New Roman" w:hAnsi="Times New Roman"/>
          <w:sz w:val="28"/>
          <w:szCs w:val="28"/>
        </w:rPr>
        <w:t xml:space="preserve"> одного рабочего дня.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Требования к помещениям предоставления муниципальной услуги</w:t>
      </w:r>
    </w:p>
    <w:p w:rsidR="00337940" w:rsidRPr="003D72D2" w:rsidRDefault="00337940" w:rsidP="00337940">
      <w:pPr>
        <w:spacing w:after="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37940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2.13.6. </w:t>
      </w:r>
      <w:proofErr w:type="gramStart"/>
      <w:r w:rsidRPr="00481FBC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</w:t>
      </w:r>
      <w:r>
        <w:rPr>
          <w:rFonts w:ascii="Times New Roman" w:hAnsi="Times New Roman"/>
          <w:sz w:val="28"/>
          <w:szCs w:val="28"/>
        </w:rPr>
        <w:t>я, здания и иные сооружения), в</w:t>
      </w:r>
      <w:r w:rsidRPr="00481FBC">
        <w:rPr>
          <w:rFonts w:ascii="Times New Roman" w:hAnsi="Times New Roman"/>
          <w:sz w:val="28"/>
          <w:szCs w:val="28"/>
        </w:rPr>
        <w:t xml:space="preserve">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актами.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337940" w:rsidRPr="00481FBC" w:rsidRDefault="00337940" w:rsidP="00337940">
      <w:pPr>
        <w:spacing w:after="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</w:t>
      </w:r>
      <w:r w:rsidRPr="00481F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доступности муниципальной услуги является: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</w:t>
      </w:r>
      <w:r>
        <w:rPr>
          <w:rFonts w:ascii="Times New Roman" w:hAnsi="Times New Roman"/>
          <w:sz w:val="28"/>
          <w:szCs w:val="28"/>
        </w:rPr>
        <w:t>льного портала.</w:t>
      </w:r>
      <w:proofErr w:type="gramEnd"/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337940" w:rsidRPr="00481FBC" w:rsidRDefault="00337940" w:rsidP="003379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</w:t>
      </w:r>
      <w:r>
        <w:rPr>
          <w:rFonts w:ascii="Times New Roman" w:hAnsi="Times New Roman"/>
          <w:sz w:val="28"/>
          <w:szCs w:val="28"/>
        </w:rPr>
        <w:t>рации, ее должностных лиц</w:t>
      </w:r>
      <w:r w:rsidRPr="00481FBC">
        <w:rPr>
          <w:rFonts w:ascii="Times New Roman" w:hAnsi="Times New Roman"/>
          <w:sz w:val="28"/>
          <w:szCs w:val="28"/>
        </w:rPr>
        <w:t xml:space="preserve"> либо муниципальных служащих, принятые или осуществленные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37940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2.14.3. Показатели доступности и качества муниципальной услуги определяется также количеством взаимодействия заявителя с должностны</w:t>
      </w:r>
      <w:r>
        <w:rPr>
          <w:rFonts w:ascii="Times New Roman" w:hAnsi="Times New Roman"/>
          <w:sz w:val="28"/>
          <w:szCs w:val="28"/>
        </w:rPr>
        <w:t>ми лицами а</w:t>
      </w:r>
      <w:r w:rsidRPr="00481FBC">
        <w:rPr>
          <w:rFonts w:ascii="Times New Roman" w:hAnsi="Times New Roman"/>
          <w:sz w:val="28"/>
          <w:szCs w:val="28"/>
        </w:rPr>
        <w:t xml:space="preserve">дминистрации при предоставлении муниципальной услуги.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</w:t>
      </w:r>
      <w:r>
        <w:rPr>
          <w:rFonts w:ascii="Times New Roman" w:hAnsi="Times New Roman"/>
          <w:sz w:val="28"/>
          <w:szCs w:val="28"/>
        </w:rPr>
        <w:t>а</w:t>
      </w:r>
      <w:r w:rsidRPr="00481FBC">
        <w:rPr>
          <w:rFonts w:ascii="Times New Roman" w:hAnsi="Times New Roman"/>
          <w:sz w:val="28"/>
          <w:szCs w:val="28"/>
        </w:rPr>
        <w:t xml:space="preserve">дминистрацию), а также при получении результата предоставления муниципальной услуги. </w:t>
      </w:r>
      <w:proofErr w:type="gramEnd"/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</w:t>
      </w:r>
      <w:r>
        <w:rPr>
          <w:rFonts w:ascii="Times New Roman" w:hAnsi="Times New Roman"/>
          <w:sz w:val="28"/>
          <w:szCs w:val="28"/>
        </w:rPr>
        <w:t>м портале, Региональном портале;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</w:t>
      </w:r>
      <w:r>
        <w:rPr>
          <w:rFonts w:ascii="Times New Roman" w:hAnsi="Times New Roman"/>
          <w:sz w:val="28"/>
          <w:szCs w:val="28"/>
        </w:rPr>
        <w:t xml:space="preserve"> необходимого</w:t>
      </w:r>
      <w:r w:rsidRPr="00481FBC">
        <w:rPr>
          <w:rFonts w:ascii="Times New Roman" w:hAnsi="Times New Roman"/>
          <w:sz w:val="28"/>
          <w:szCs w:val="28"/>
        </w:rPr>
        <w:t xml:space="preserve"> для получения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в сети Интернет, в том числе на официальном сайте администрации, на Едином портале, Региональном портале;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Регионального портала </w:t>
      </w:r>
      <w:proofErr w:type="gramStart"/>
      <w:r w:rsidRPr="00481FBC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через «Личный кабинет пользователя»;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</w:t>
      </w:r>
      <w:r>
        <w:rPr>
          <w:rFonts w:ascii="Times New Roman" w:hAnsi="Times New Roman"/>
          <w:sz w:val="28"/>
          <w:szCs w:val="28"/>
        </w:rPr>
        <w:t xml:space="preserve"> наличии)</w:t>
      </w:r>
      <w:r w:rsidRPr="00481FBC">
        <w:rPr>
          <w:rFonts w:ascii="Times New Roman" w:hAnsi="Times New Roman"/>
          <w:sz w:val="28"/>
          <w:szCs w:val="28"/>
        </w:rPr>
        <w:t xml:space="preserve">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360" w:lineRule="auto"/>
        <w:ind w:left="1418" w:hanging="698"/>
        <w:jc w:val="center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81FBC">
        <w:rPr>
          <w:rFonts w:ascii="Times New Roman" w:hAnsi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lastRenderedPageBreak/>
        <w:t>особенности выполнения административных процедур в многофункциональных центрах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7940" w:rsidRDefault="00337940" w:rsidP="00337940">
      <w:pPr>
        <w:spacing w:after="0" w:line="240" w:lineRule="auto"/>
        <w:ind w:left="1418" w:hanging="709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3.1.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Pr="00481FBC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337940" w:rsidRPr="00481FBC" w:rsidRDefault="00337940" w:rsidP="00337940">
      <w:pPr>
        <w:spacing w:after="0" w:line="240" w:lineRule="auto"/>
        <w:ind w:left="1418" w:hanging="709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>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Блок–схема последовательности </w:t>
      </w:r>
      <w:r>
        <w:rPr>
          <w:rFonts w:ascii="Times New Roman" w:hAnsi="Times New Roman"/>
          <w:sz w:val="28"/>
          <w:szCs w:val="28"/>
        </w:rPr>
        <w:t xml:space="preserve">административных процедур </w:t>
      </w:r>
      <w:r w:rsidRPr="00481FB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proofErr w:type="gramStart"/>
      <w:r w:rsidRPr="00481FBC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left="1560" w:hanging="99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 </w:t>
      </w: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</w:t>
      </w:r>
      <w:r>
        <w:rPr>
          <w:rFonts w:ascii="Times New Roman" w:hAnsi="Times New Roman"/>
          <w:b/>
          <w:sz w:val="28"/>
          <w:szCs w:val="28"/>
        </w:rPr>
        <w:t xml:space="preserve">действий </w:t>
      </w:r>
      <w:r w:rsidRPr="00481FBC">
        <w:rPr>
          <w:rFonts w:ascii="Times New Roman" w:hAnsi="Times New Roman"/>
          <w:b/>
          <w:sz w:val="28"/>
          <w:szCs w:val="28"/>
        </w:rPr>
        <w:t xml:space="preserve">при приеме и </w:t>
      </w:r>
      <w:r>
        <w:rPr>
          <w:rFonts w:ascii="Times New Roman" w:hAnsi="Times New Roman"/>
          <w:b/>
          <w:sz w:val="28"/>
          <w:szCs w:val="28"/>
        </w:rPr>
        <w:t xml:space="preserve">         регистрации </w:t>
      </w:r>
      <w:r w:rsidRPr="00481FBC">
        <w:rPr>
          <w:rFonts w:ascii="Times New Roman" w:hAnsi="Times New Roman"/>
          <w:b/>
          <w:sz w:val="28"/>
          <w:szCs w:val="28"/>
        </w:rPr>
        <w:t>заявления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1FBC">
        <w:rPr>
          <w:rFonts w:ascii="Times New Roman" w:hAnsi="Times New Roman"/>
          <w:sz w:val="28"/>
          <w:szCs w:val="28"/>
        </w:rPr>
        <w:t xml:space="preserve"> указанных в п</w:t>
      </w:r>
      <w:r>
        <w:rPr>
          <w:rFonts w:ascii="Times New Roman" w:hAnsi="Times New Roman"/>
          <w:sz w:val="28"/>
          <w:szCs w:val="28"/>
        </w:rPr>
        <w:t xml:space="preserve">одразделе 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481FBC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 xml:space="preserve">3 рабочих </w:t>
      </w:r>
      <w:r w:rsidRPr="00481FBC">
        <w:rPr>
          <w:rFonts w:ascii="Times New Roman" w:hAnsi="Times New Roman"/>
          <w:sz w:val="28"/>
          <w:szCs w:val="28"/>
        </w:rPr>
        <w:t>дней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337940" w:rsidRDefault="00337940" w:rsidP="00337940">
      <w:pPr>
        <w:autoSpaceDE w:val="0"/>
        <w:autoSpaceDN w:val="0"/>
        <w:adjustRightInd w:val="0"/>
        <w:spacing w:after="0" w:line="360" w:lineRule="auto"/>
        <w:ind w:left="1418" w:hanging="87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</w:t>
      </w:r>
      <w:r>
        <w:rPr>
          <w:rFonts w:ascii="Times New Roman" w:hAnsi="Times New Roman"/>
          <w:b/>
          <w:sz w:val="28"/>
          <w:szCs w:val="28"/>
        </w:rPr>
        <w:t xml:space="preserve">действий </w:t>
      </w:r>
      <w:r w:rsidRPr="00481FBC">
        <w:rPr>
          <w:rFonts w:ascii="Times New Roman" w:hAnsi="Times New Roman"/>
          <w:b/>
          <w:sz w:val="28"/>
          <w:szCs w:val="28"/>
        </w:rPr>
        <w:t xml:space="preserve">при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рассмотрении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134" w:hanging="59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Специалист,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481FBC">
        <w:rPr>
          <w:rFonts w:ascii="Times New Roman" w:hAnsi="Times New Roman"/>
          <w:sz w:val="28"/>
          <w:szCs w:val="28"/>
        </w:rPr>
        <w:t>устанавливает наличие оснований, указанных в п</w:t>
      </w:r>
      <w:r>
        <w:rPr>
          <w:rFonts w:ascii="Times New Roman" w:hAnsi="Times New Roman"/>
          <w:sz w:val="28"/>
          <w:szCs w:val="28"/>
        </w:rPr>
        <w:t xml:space="preserve">одразделе </w:t>
      </w:r>
      <w:r w:rsidRPr="00481FBC">
        <w:rPr>
          <w:rFonts w:ascii="Times New Roman" w:hAnsi="Times New Roman"/>
          <w:sz w:val="28"/>
          <w:szCs w:val="28"/>
        </w:rPr>
        <w:t xml:space="preserve"> 2.8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регламента: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наличии таких оснований</w:t>
      </w:r>
      <w:r>
        <w:rPr>
          <w:rFonts w:ascii="Times New Roman" w:hAnsi="Times New Roman"/>
          <w:sz w:val="28"/>
          <w:szCs w:val="28"/>
        </w:rPr>
        <w:t xml:space="preserve"> принимает решение об </w:t>
      </w:r>
      <w:r w:rsidRPr="002B06E0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2B06E0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2B06E0">
        <w:rPr>
          <w:rFonts w:ascii="Times New Roman" w:hAnsi="Times New Roman"/>
          <w:sz w:val="28"/>
          <w:szCs w:val="28"/>
        </w:rPr>
        <w:t>и</w:t>
      </w:r>
      <w:proofErr w:type="gramEnd"/>
      <w:r w:rsidRPr="002B06E0">
        <w:rPr>
          <w:rFonts w:ascii="Times New Roman" w:hAnsi="Times New Roman"/>
          <w:sz w:val="28"/>
          <w:szCs w:val="28"/>
        </w:rPr>
        <w:t xml:space="preserve"> договора мены</w:t>
      </w:r>
      <w:r>
        <w:rPr>
          <w:rFonts w:ascii="Times New Roman" w:hAnsi="Times New Roman"/>
          <w:sz w:val="28"/>
          <w:szCs w:val="28"/>
        </w:rPr>
        <w:t>, которое выдается (направляется) заявителю.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 w:rsidRPr="002B06E0">
        <w:rPr>
          <w:rFonts w:ascii="Times New Roman" w:hAnsi="Times New Roman"/>
          <w:sz w:val="28"/>
          <w:szCs w:val="28"/>
          <w:lang w:eastAsia="ru-RU"/>
        </w:rPr>
        <w:t>заключении договора мены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337940" w:rsidRPr="00FC7B68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B68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рассмотрения заявления</w:t>
      </w:r>
      <w:r w:rsidRPr="00FC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C7B68">
        <w:rPr>
          <w:rFonts w:ascii="Times New Roman" w:hAnsi="Times New Roman"/>
          <w:sz w:val="28"/>
          <w:szCs w:val="28"/>
        </w:rPr>
        <w:t xml:space="preserve">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C7B68">
        <w:rPr>
          <w:rFonts w:ascii="Times New Roman" w:hAnsi="Times New Roman"/>
          <w:sz w:val="28"/>
          <w:szCs w:val="28"/>
        </w:rPr>
        <w:t xml:space="preserve"> собственность, в соответствии с требованиями, установленными Федеральным законом от 29.07.1998 </w:t>
      </w:r>
      <w:r>
        <w:rPr>
          <w:rFonts w:ascii="Times New Roman" w:hAnsi="Times New Roman"/>
          <w:sz w:val="28"/>
          <w:szCs w:val="28"/>
        </w:rPr>
        <w:t>№</w:t>
      </w:r>
      <w:r w:rsidRPr="00FC7B68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FC7B68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C7B68">
        <w:rPr>
          <w:rFonts w:ascii="Times New Roman" w:hAnsi="Times New Roman"/>
          <w:sz w:val="28"/>
          <w:szCs w:val="28"/>
        </w:rPr>
        <w:t>.</w:t>
      </w:r>
      <w:proofErr w:type="gramEnd"/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B68">
        <w:rPr>
          <w:rFonts w:ascii="Times New Roman" w:hAnsi="Times New Roman"/>
          <w:sz w:val="28"/>
          <w:szCs w:val="28"/>
        </w:rPr>
        <w:t xml:space="preserve">Максимальный срок исполнения данной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FC7B68">
        <w:rPr>
          <w:rFonts w:ascii="Times New Roman" w:hAnsi="Times New Roman"/>
          <w:sz w:val="28"/>
          <w:szCs w:val="28"/>
        </w:rPr>
        <w:t>процедуры составляет 65 дней.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Описание последовательности</w:t>
      </w:r>
      <w:r>
        <w:rPr>
          <w:rFonts w:ascii="Times New Roman" w:hAnsi="Times New Roman"/>
          <w:b/>
          <w:sz w:val="28"/>
          <w:szCs w:val="28"/>
        </w:rPr>
        <w:t xml:space="preserve"> действий </w:t>
      </w:r>
      <w:r w:rsidRPr="00481FBC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заключении договора мены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left="1418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</w:t>
      </w:r>
      <w:r w:rsidRPr="00FC7B68">
        <w:t xml:space="preserve"> </w:t>
      </w:r>
      <w:r w:rsidRPr="00FC7B68">
        <w:rPr>
          <w:rFonts w:ascii="Times New Roman" w:hAnsi="Times New Roman"/>
          <w:sz w:val="28"/>
          <w:szCs w:val="28"/>
        </w:rPr>
        <w:t>и получение отчета по определению рыночной стоимости о</w:t>
      </w:r>
      <w:r>
        <w:rPr>
          <w:rFonts w:ascii="Times New Roman" w:hAnsi="Times New Roman"/>
          <w:sz w:val="28"/>
          <w:szCs w:val="28"/>
        </w:rPr>
        <w:t xml:space="preserve">бмениваемого земельного участка. </w:t>
      </w:r>
    </w:p>
    <w:p w:rsidR="00337940" w:rsidRDefault="00337940" w:rsidP="0033794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готовит проект договора мены в 3 экземплярах.  </w:t>
      </w:r>
    </w:p>
    <w:p w:rsidR="00337940" w:rsidRDefault="00337940" w:rsidP="0033794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проекта договора мены</w:t>
      </w:r>
      <w:r>
        <w:rPr>
          <w:rFonts w:ascii="Times New Roman" w:hAnsi="Times New Roman"/>
          <w:sz w:val="28"/>
        </w:rPr>
        <w:t>.</w:t>
      </w:r>
    </w:p>
    <w:p w:rsidR="00337940" w:rsidRDefault="00337940" w:rsidP="0033794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4F1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337940" w:rsidRPr="000544F1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37940" w:rsidRDefault="00337940" w:rsidP="0033794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</w:t>
      </w:r>
      <w:r w:rsidRPr="00FF27B2">
        <w:rPr>
          <w:rFonts w:ascii="Times New Roman" w:hAnsi="Times New Roman"/>
          <w:b/>
          <w:sz w:val="28"/>
          <w:szCs w:val="28"/>
        </w:rPr>
        <w:t xml:space="preserve">при направлении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F27B2">
        <w:rPr>
          <w:rFonts w:ascii="Times New Roman" w:hAnsi="Times New Roman"/>
          <w:b/>
          <w:sz w:val="28"/>
          <w:szCs w:val="28"/>
        </w:rPr>
        <w:t>(выдаче) документов заявителю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ям) договора мены для подписания.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 срок выполнения действий не может превышать 3 рабочих дней.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40" w:rsidRDefault="00337940" w:rsidP="0033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337940" w:rsidRPr="001E6D47" w:rsidRDefault="00337940" w:rsidP="0033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337940" w:rsidRPr="00364B77" w:rsidRDefault="00337940" w:rsidP="0033794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4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  <w:proofErr w:type="gramEnd"/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337940" w:rsidRPr="001E6D47" w:rsidRDefault="00337940" w:rsidP="0033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337940" w:rsidRPr="00F148D5" w:rsidRDefault="00337940" w:rsidP="003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дминистративного регламента</w:t>
      </w:r>
    </w:p>
    <w:p w:rsidR="00337940" w:rsidRPr="00481FBC" w:rsidRDefault="00337940" w:rsidP="00337940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337940" w:rsidRPr="00481FBC" w:rsidRDefault="00337940" w:rsidP="0033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актом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481FBC">
        <w:rPr>
          <w:rFonts w:ascii="Times New Roman" w:hAnsi="Times New Roman"/>
          <w:sz w:val="28"/>
          <w:szCs w:val="28"/>
        </w:rPr>
        <w:t>выявления нарушений требований настоящего Административного регламента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требовать устранения таких нарушений, давать письменные предписания, обязательные для исполнения;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337940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40" w:rsidRDefault="00337940" w:rsidP="00337940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37940" w:rsidRPr="00481FBC" w:rsidRDefault="00337940" w:rsidP="00337940">
      <w:pPr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 Досудебны</w:t>
      </w:r>
      <w:r>
        <w:rPr>
          <w:rFonts w:ascii="Times New Roman" w:hAnsi="Times New Roman"/>
          <w:sz w:val="28"/>
          <w:szCs w:val="28"/>
        </w:rPr>
        <w:t>й порядок обжалования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представления заявителем</w:t>
      </w:r>
      <w:r w:rsidRPr="00481FBC">
        <w:rPr>
          <w:rFonts w:ascii="Times New Roman" w:hAnsi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481FBC">
        <w:rPr>
          <w:rFonts w:ascii="Times New Roman" w:hAnsi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81FBC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>, заверенная печатью заявителя (при наличии печати)</w:t>
      </w:r>
      <w:r w:rsidRPr="00481FBC">
        <w:rPr>
          <w:rFonts w:ascii="Times New Roman" w:hAnsi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В электронном виде жалоба может быть подана заявителем посредством: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</w:t>
      </w:r>
      <w:r>
        <w:rPr>
          <w:rFonts w:ascii="Times New Roman" w:hAnsi="Times New Roman"/>
          <w:sz w:val="28"/>
          <w:szCs w:val="28"/>
        </w:rPr>
        <w:t>ь</w:t>
      </w:r>
      <w:r w:rsidRPr="00481FBC">
        <w:rPr>
          <w:rFonts w:ascii="Times New Roman" w:hAnsi="Times New Roman"/>
          <w:sz w:val="28"/>
          <w:szCs w:val="28"/>
        </w:rPr>
        <w:t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</w:t>
      </w:r>
      <w:r w:rsidRPr="00481FBC">
        <w:rPr>
          <w:rFonts w:ascii="Times New Roman" w:hAnsi="Times New Roman"/>
          <w:sz w:val="28"/>
          <w:szCs w:val="28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5.2.13. </w:t>
      </w:r>
      <w:proofErr w:type="gramStart"/>
      <w:r w:rsidRPr="00481FBC">
        <w:rPr>
          <w:rFonts w:ascii="Times New Roman" w:hAnsi="Times New Roman"/>
          <w:sz w:val="28"/>
          <w:szCs w:val="28"/>
        </w:rPr>
        <w:t>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11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</w:t>
      </w:r>
    </w:p>
    <w:p w:rsidR="00337940" w:rsidRPr="00481FBC" w:rsidRDefault="00337940" w:rsidP="00337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37940" w:rsidRPr="00481FBC" w:rsidRDefault="00337940" w:rsidP="00337940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7940" w:rsidRPr="00481FBC" w:rsidRDefault="00337940" w:rsidP="00337940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337940" w:rsidRPr="00B95E96" w:rsidRDefault="00337940" w:rsidP="003379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40" w:rsidRPr="003870BD" w:rsidRDefault="00337940" w:rsidP="00337940"/>
    <w:tbl>
      <w:tblPr>
        <w:tblpPr w:leftFromText="180" w:rightFromText="180" w:vertAnchor="page" w:horzAnchor="margin" w:tblpXSpec="center" w:tblpY="88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5"/>
        <w:gridCol w:w="888"/>
        <w:gridCol w:w="667"/>
        <w:gridCol w:w="575"/>
        <w:gridCol w:w="2819"/>
        <w:gridCol w:w="841"/>
        <w:gridCol w:w="1580"/>
        <w:gridCol w:w="993"/>
      </w:tblGrid>
      <w:tr w:rsidR="00337940" w:rsidRPr="00FA03C8" w:rsidTr="00F9571E">
        <w:trPr>
          <w:trHeight w:val="228"/>
        </w:trPr>
        <w:tc>
          <w:tcPr>
            <w:tcW w:w="1044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noProof/>
                <w:kern w:val="1"/>
                <w:sz w:val="28"/>
                <w:szCs w:val="28"/>
                <w:lang w:eastAsia="ru-RU"/>
              </w:rPr>
              <w:pict>
                <v:shape id="_x0000_s1027" type="#_x0000_t202" style="position:absolute;margin-left:-4.95pt;margin-top:9pt;width:479.1pt;height:295.4pt;z-index:251660288;mso-wrap-distance-left:9.05pt;mso-wrap-distance-right:9.05pt" stroked="f">
                  <v:fill color2="black"/>
                  <v:textbox style="mso-next-textbox:#_x0000_s1027" inset="0,0,0,0">
                    <w:txbxContent>
                      <w:p w:rsidR="00337940" w:rsidRPr="0046770D" w:rsidRDefault="00337940" w:rsidP="00337940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46770D"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  <w:t>Приложение № 1</w:t>
                        </w:r>
                      </w:p>
                      <w:p w:rsidR="00337940" w:rsidRPr="0046770D" w:rsidRDefault="00337940" w:rsidP="00337940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46770D"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  <w:t>к Административному регламенту</w:t>
                        </w:r>
                      </w:p>
                      <w:p w:rsidR="00337940" w:rsidRPr="0046770D" w:rsidRDefault="00337940" w:rsidP="00337940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  <w:p w:rsidR="00337940" w:rsidRPr="0046770D" w:rsidRDefault="00337940" w:rsidP="00337940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46770D"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  <w:t xml:space="preserve">Главе Советского района 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_____________________________________</w:t>
                        </w:r>
                      </w:p>
                      <w:p w:rsidR="00337940" w:rsidRPr="00645628" w:rsidRDefault="00337940" w:rsidP="00337940">
                        <w:pPr>
                          <w:tabs>
                            <w:tab w:val="left" w:pos="5103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</w:t>
                        </w:r>
                        <w:proofErr w:type="gramStart"/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</w:t>
                        </w:r>
                        <w:proofErr w:type="gramEnd"/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(ф.и.о. (при наличии), наименование юридического лица)</w:t>
                        </w:r>
                      </w:p>
                      <w:p w:rsidR="00337940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Место регистрации (жительства):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_____________________________________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</w:t>
                        </w:r>
                      </w:p>
                      <w:p w:rsidR="00337940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                                                          (для физического и юридического лица)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_____________________________________</w:t>
                        </w:r>
                      </w:p>
                      <w:p w:rsidR="00337940" w:rsidRPr="00645628" w:rsidRDefault="00337940" w:rsidP="00337940">
                        <w:pPr>
                          <w:tabs>
                            <w:tab w:val="left" w:pos="5103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Документ, удостоверяющий личность 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337940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____________________________________</w:t>
                        </w:r>
                      </w:p>
                      <w:p w:rsidR="00337940" w:rsidRPr="00645628" w:rsidRDefault="00337940" w:rsidP="00337940">
                        <w:pPr>
                          <w:tabs>
                            <w:tab w:val="left" w:pos="581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(для физического лица)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_____________________________________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и реквизиты документа)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Государственный регистрационный номер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_____________________________________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                                                              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(для юридического лица)</w:t>
                        </w:r>
                      </w:p>
                      <w:p w:rsidR="00337940" w:rsidRPr="00645628" w:rsidRDefault="00337940" w:rsidP="003379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456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  <w:p w:rsidR="00337940" w:rsidRDefault="00337940" w:rsidP="00337940">
                        <w:pPr>
                          <w:pStyle w:val="a6"/>
                          <w:tabs>
                            <w:tab w:val="left" w:pos="426"/>
                          </w:tabs>
                          <w:ind w:left="0"/>
                        </w:pPr>
                      </w:p>
                      <w:p w:rsidR="00337940" w:rsidRPr="001F0BBF" w:rsidRDefault="00337940" w:rsidP="00337940">
                        <w:pPr>
                          <w:pStyle w:val="a6"/>
                          <w:tabs>
                            <w:tab w:val="left" w:pos="426"/>
                          </w:tabs>
                          <w:ind w:left="0"/>
                        </w:pPr>
                      </w:p>
                    </w:txbxContent>
                  </v:textbox>
                  <w10:wrap type="topAndBottom"/>
                </v:shape>
              </w:pict>
            </w:r>
          </w:p>
          <w:p w:rsidR="00337940" w:rsidRPr="00FA03C8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ЗАЯВЛЕНИЕ </w:t>
            </w:r>
          </w:p>
        </w:tc>
      </w:tr>
      <w:tr w:rsidR="00337940" w:rsidRPr="00FA03C8" w:rsidTr="00F9571E">
        <w:trPr>
          <w:trHeight w:val="5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581811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 соответствии со статьей 39.21</w:t>
            </w:r>
            <w:r w:rsidRPr="00581811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кодекса Российской Федерации прошу обменять земельный участок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, принадлежащий мне на праве частной собственности</w:t>
            </w:r>
          </w:p>
        </w:tc>
      </w:tr>
      <w:tr w:rsidR="00337940" w:rsidRPr="00FA03C8" w:rsidTr="00F9571E">
        <w:trPr>
          <w:trHeight w:val="5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197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176"/>
        </w:trPr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4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32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322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32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337940" w:rsidRPr="00FA03C8" w:rsidTr="00F9571E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телефон</w:t>
            </w:r>
          </w:p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337940" w:rsidRPr="00FA03C8" w:rsidTr="00F9571E">
        <w:trPr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322"/>
        </w:trPr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7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337940" w:rsidRPr="00FA03C8" w:rsidTr="00F9571E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337940" w:rsidRPr="00FA03C8" w:rsidTr="00F9571E">
        <w:trPr>
          <w:trHeight w:val="322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37940" w:rsidRPr="00FA03C8" w:rsidTr="00F9571E">
        <w:trPr>
          <w:trHeight w:val="951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64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337940" w:rsidRPr="00FA03C8" w:rsidTr="00F9571E">
        <w:trPr>
          <w:trHeight w:val="347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ументы, прилагаемые к заявлению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337940" w:rsidRPr="00FA03C8" w:rsidTr="00F9571E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864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40" w:rsidRPr="00FA03C8" w:rsidTr="00F9571E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64">
              <w:rPr>
                <w:rFonts w:ascii="Times New Roman" w:hAnsi="Times New Roman"/>
                <w:sz w:val="24"/>
                <w:szCs w:val="24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40" w:rsidRPr="00FA03C8" w:rsidTr="00F9571E">
        <w:trPr>
          <w:trHeight w:val="20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*Выписка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ЕГРН</w:t>
            </w:r>
          </w:p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D96864" w:rsidRDefault="00337940" w:rsidP="00F9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40" w:rsidRPr="00FA03C8" w:rsidTr="00F9571E"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лица на обработку персональных данных (сбор, систематизацию, накопление, хранение, уточнение (обновление, </w:t>
            </w: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337940" w:rsidRPr="00FA03C8" w:rsidTr="00F9571E"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D96864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337940" w:rsidRPr="00FA03C8" w:rsidTr="00F9571E">
        <w:trPr>
          <w:trHeight w:val="339"/>
        </w:trPr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FA03C8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7940" w:rsidRPr="00FA03C8" w:rsidRDefault="00337940" w:rsidP="00F95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337940" w:rsidRPr="002C7253" w:rsidRDefault="00337940" w:rsidP="00337940">
      <w:pPr>
        <w:suppressAutoHyphens/>
        <w:spacing w:after="720" w:line="240" w:lineRule="auto"/>
        <w:ind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нным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органом 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337940" w:rsidRDefault="00337940" w:rsidP="00337940">
      <w:pPr>
        <w:jc w:val="center"/>
      </w:pPr>
      <w:r>
        <w:t>____________________</w:t>
      </w:r>
    </w:p>
    <w:p w:rsidR="00337940" w:rsidRPr="006C24C0" w:rsidRDefault="00337940" w:rsidP="00337940">
      <w:pPr>
        <w:tabs>
          <w:tab w:val="left" w:pos="2760"/>
          <w:tab w:val="left" w:pos="3285"/>
        </w:tabs>
        <w:spacing w:after="0" w:line="240" w:lineRule="auto"/>
        <w:ind w:left="5046"/>
        <w:rPr>
          <w:rFonts w:ascii="Times New Roman" w:hAnsi="Times New Roman"/>
          <w:sz w:val="24"/>
          <w:szCs w:val="24"/>
        </w:rPr>
      </w:pPr>
      <w:r w:rsidRPr="006C24C0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37940" w:rsidRPr="006C24C0" w:rsidRDefault="00337940" w:rsidP="00337940">
      <w:pPr>
        <w:tabs>
          <w:tab w:val="left" w:pos="2760"/>
        </w:tabs>
        <w:spacing w:after="0" w:line="240" w:lineRule="auto"/>
        <w:ind w:left="5046"/>
        <w:rPr>
          <w:rFonts w:ascii="Times New Roman" w:hAnsi="Times New Roman"/>
          <w:sz w:val="24"/>
          <w:szCs w:val="24"/>
        </w:rPr>
      </w:pPr>
      <w:r w:rsidRPr="006C24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37940" w:rsidRDefault="00337940" w:rsidP="0033794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37940" w:rsidRDefault="00337940" w:rsidP="00337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«</w:t>
      </w:r>
      <w:r w:rsidRPr="006F67B9">
        <w:rPr>
          <w:rFonts w:ascii="Times New Roman" w:hAnsi="Times New Roman"/>
          <w:b/>
          <w:sz w:val="28"/>
        </w:rPr>
        <w:t>Обмен земельных участков, находящихся в собственности муниципального образования</w:t>
      </w:r>
      <w:r>
        <w:rPr>
          <w:rFonts w:ascii="Times New Roman" w:hAnsi="Times New Roman"/>
          <w:b/>
          <w:sz w:val="28"/>
        </w:rPr>
        <w:t xml:space="preserve"> Советский муниципальный район Кировской области</w:t>
      </w:r>
      <w:r w:rsidRPr="006F67B9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на</w:t>
      </w:r>
      <w:r w:rsidRPr="006F67B9">
        <w:rPr>
          <w:rFonts w:ascii="Times New Roman" w:hAnsi="Times New Roman"/>
          <w:b/>
          <w:sz w:val="28"/>
        </w:rPr>
        <w:t xml:space="preserve"> земельны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и</w:t>
      </w:r>
      <w:r w:rsidRPr="006F67B9">
        <w:rPr>
          <w:rFonts w:ascii="Times New Roman" w:hAnsi="Times New Roman"/>
          <w:b/>
          <w:sz w:val="28"/>
        </w:rPr>
        <w:t>, находящи</w:t>
      </w:r>
      <w:r>
        <w:rPr>
          <w:rFonts w:ascii="Times New Roman" w:hAnsi="Times New Roman"/>
          <w:b/>
          <w:sz w:val="28"/>
        </w:rPr>
        <w:t>е</w:t>
      </w:r>
      <w:r w:rsidRPr="006F67B9">
        <w:rPr>
          <w:rFonts w:ascii="Times New Roman" w:hAnsi="Times New Roman"/>
          <w:b/>
          <w:sz w:val="28"/>
        </w:rPr>
        <w:t>ся в частной собственности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337940" w:rsidRPr="00481FBC" w:rsidRDefault="00337940" w:rsidP="00337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40" w:rsidRDefault="00337940" w:rsidP="00337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40" w:rsidRPr="000315F8" w:rsidRDefault="00337940" w:rsidP="00337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85.2pt;margin-top:1.75pt;width:312.75pt;height:46.5pt;z-index:251661312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37940" w:rsidRPr="00627E1A" w:rsidRDefault="00337940" w:rsidP="00337940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7940" w:rsidRPr="00627E1A" w:rsidRDefault="00337940" w:rsidP="003379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2.95pt;margin-top:3.65pt;width:0;height:23.2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5.7pt;margin-top:26.9pt;width:402.75pt;height:48.75pt;z-index:251662336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337940" w:rsidRPr="003870BD" w:rsidRDefault="00337940" w:rsidP="00337940">
      <w:pPr>
        <w:tabs>
          <w:tab w:val="left" w:pos="1139"/>
        </w:tabs>
      </w:pPr>
    </w:p>
    <w:p w:rsidR="00337940" w:rsidRDefault="00337940" w:rsidP="00337940">
      <w:r>
        <w:rPr>
          <w:noProof/>
          <w:lang w:eastAsia="ru-RU"/>
        </w:rPr>
        <w:pict>
          <v:shape id="_x0000_s1036" type="#_x0000_t32" style="position:absolute;margin-left:333.45pt;margin-top:21.7pt;width:.75pt;height:24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15.2pt;margin-top:21.7pt;width:.75pt;height:24.75pt;z-index:251668480" o:connectortype="straight">
            <v:stroke endarrow="block"/>
          </v:shape>
        </w:pict>
      </w:r>
    </w:p>
    <w:p w:rsidR="00337940" w:rsidRDefault="00337940" w:rsidP="00337940">
      <w:r>
        <w:rPr>
          <w:noProof/>
          <w:lang w:eastAsia="ru-RU"/>
        </w:rPr>
        <w:pict>
          <v:rect id="_x0000_s1030" style="position:absolute;margin-left:-18.3pt;margin-top:21pt;width:203.25pt;height:58.5pt;z-index:251663360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6770D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47.95pt;margin-top:21pt;width:220.5pt;height:58.5pt;z-index:251664384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37940" w:rsidRDefault="00337940" w:rsidP="00337940">
      <w:pPr>
        <w:ind w:firstLine="708"/>
      </w:pPr>
      <w:r>
        <w:rPr>
          <w:noProof/>
          <w:lang w:eastAsia="ru-RU"/>
        </w:rPr>
        <w:pict>
          <v:rect id="_x0000_s1033" style="position:absolute;left:0;text-align:left;margin-left:253.2pt;margin-top:94.55pt;width:220.5pt;height:66pt;z-index:251666432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-22.05pt;margin-top:94.55pt;width:211.5pt;height:66pt;z-index:251665408">
            <v:textbox>
              <w:txbxContent>
                <w:p w:rsidR="00337940" w:rsidRPr="0046770D" w:rsidRDefault="00337940" w:rsidP="003379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37940" w:rsidRPr="00F43EA3" w:rsidRDefault="00337940" w:rsidP="00337940"/>
    <w:p w:rsidR="00337940" w:rsidRPr="00F43EA3" w:rsidRDefault="00337940" w:rsidP="00337940">
      <w:r>
        <w:rPr>
          <w:noProof/>
          <w:lang w:eastAsia="ru-RU"/>
        </w:rPr>
        <w:pict>
          <v:shape id="_x0000_s1037" type="#_x0000_t32" style="position:absolute;margin-left:114.45pt;margin-top:3.2pt;width:.75pt;height:40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37.95pt;margin-top:3.2pt;width:1.5pt;height:40.5pt;z-index:251671552" o:connectortype="straight">
            <v:stroke endarrow="block"/>
          </v:shape>
        </w:pict>
      </w:r>
    </w:p>
    <w:p w:rsidR="00337940" w:rsidRPr="00F43EA3" w:rsidRDefault="00337940" w:rsidP="00337940"/>
    <w:p w:rsidR="00337940" w:rsidRPr="00F43EA3" w:rsidRDefault="00337940" w:rsidP="00337940"/>
    <w:p w:rsidR="00337940" w:rsidRPr="00F43EA3" w:rsidRDefault="00337940" w:rsidP="00337940"/>
    <w:p w:rsidR="00337940" w:rsidRDefault="00337940" w:rsidP="00337940"/>
    <w:p w:rsidR="00337940" w:rsidRDefault="00337940" w:rsidP="00337940">
      <w:pPr>
        <w:tabs>
          <w:tab w:val="left" w:pos="4110"/>
        </w:tabs>
        <w:jc w:val="center"/>
      </w:pPr>
    </w:p>
    <w:p w:rsidR="00337940" w:rsidRPr="003870BD" w:rsidRDefault="00337940" w:rsidP="00337940">
      <w:pPr>
        <w:jc w:val="center"/>
      </w:pPr>
      <w:r>
        <w:t>__________________</w:t>
      </w:r>
    </w:p>
    <w:p w:rsidR="00337940" w:rsidRDefault="00337940" w:rsidP="00337940"/>
    <w:p w:rsidR="00337940" w:rsidRPr="00B95E96" w:rsidRDefault="00337940" w:rsidP="00337940">
      <w:pPr>
        <w:tabs>
          <w:tab w:val="left" w:pos="1139"/>
        </w:tabs>
      </w:pPr>
      <w:r>
        <w:tab/>
      </w:r>
    </w:p>
    <w:p w:rsidR="00337940" w:rsidRPr="003870BD" w:rsidRDefault="00337940" w:rsidP="00337940">
      <w:pPr>
        <w:tabs>
          <w:tab w:val="left" w:pos="1139"/>
        </w:tabs>
      </w:pPr>
    </w:p>
    <w:p w:rsidR="003C2466" w:rsidRDefault="003C2466"/>
    <w:sectPr w:rsidR="003C2466" w:rsidSect="003E7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FFF"/>
    <w:multiLevelType w:val="multilevel"/>
    <w:tmpl w:val="521C5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4A84531"/>
    <w:multiLevelType w:val="multilevel"/>
    <w:tmpl w:val="55C00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771781"/>
    <w:multiLevelType w:val="multilevel"/>
    <w:tmpl w:val="D6B8E2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>
    <w:nsid w:val="79A0382B"/>
    <w:multiLevelType w:val="multilevel"/>
    <w:tmpl w:val="F280B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24"/>
    <w:rsid w:val="00337940"/>
    <w:rsid w:val="003C0D36"/>
    <w:rsid w:val="003C2466"/>
    <w:rsid w:val="003E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7"/>
        <o:r id="V:Rule4" type="connector" idref="#_x0000_s1034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4"/>
  </w:style>
  <w:style w:type="paragraph" w:styleId="1">
    <w:name w:val="heading 1"/>
    <w:basedOn w:val="a"/>
    <w:next w:val="a"/>
    <w:link w:val="10"/>
    <w:uiPriority w:val="9"/>
    <w:qFormat/>
    <w:rsid w:val="003E79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E7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9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E792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79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924"/>
  </w:style>
  <w:style w:type="character" w:styleId="a5">
    <w:name w:val="Hyperlink"/>
    <w:uiPriority w:val="99"/>
    <w:unhideWhenUsed/>
    <w:rsid w:val="00337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79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7940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940"/>
    <w:rPr>
      <w:rFonts w:ascii="Calibri" w:eastAsia="Calibri" w:hAnsi="Calibri" w:cs="Times New Roman"/>
    </w:rPr>
  </w:style>
  <w:style w:type="paragraph" w:customStyle="1" w:styleId="2TimesNewRoman">
    <w:name w:val="Стиль Заголовок 2 + Times New Roman По ширине"/>
    <w:basedOn w:val="2"/>
    <w:next w:val="20"/>
    <w:rsid w:val="00337940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43-dlcmpgf3a0adk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CD5702FD8A5FE419F46085143580D98E6B2D2B0A7AE81FC4F7A4DE0D8FF21F4F9846F30086076B22o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2017-11-23T12:12:00Z</dcterms:created>
  <dcterms:modified xsi:type="dcterms:W3CDTF">2017-11-23T12:42:00Z</dcterms:modified>
</cp:coreProperties>
</file>