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3" w:rsidRDefault="00003783" w:rsidP="00003783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 w:rsidRPr="0000378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-329565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783" w:rsidRPr="00124F9F" w:rsidRDefault="00003783" w:rsidP="00003783">
      <w:pPr>
        <w:pStyle w:val="a3"/>
        <w:jc w:val="left"/>
        <w:rPr>
          <w:b/>
          <w:sz w:val="36"/>
          <w:szCs w:val="36"/>
        </w:rPr>
      </w:pPr>
    </w:p>
    <w:p w:rsidR="00003783" w:rsidRDefault="00003783" w:rsidP="000037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003783" w:rsidRDefault="00003783" w:rsidP="00003783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003783" w:rsidRPr="001C49D2" w:rsidRDefault="00003783" w:rsidP="00003783">
      <w:pPr>
        <w:spacing w:line="360" w:lineRule="atLeast"/>
        <w:jc w:val="center"/>
        <w:rPr>
          <w:b/>
          <w:sz w:val="36"/>
          <w:szCs w:val="36"/>
        </w:rPr>
      </w:pPr>
    </w:p>
    <w:p w:rsidR="00003783" w:rsidRDefault="00003783" w:rsidP="00003783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003783" w:rsidRPr="001C49D2" w:rsidRDefault="00003783" w:rsidP="00003783">
      <w:pPr>
        <w:spacing w:line="360" w:lineRule="atLeast"/>
      </w:pPr>
    </w:p>
    <w:p w:rsidR="00003783" w:rsidRPr="007A7D8F" w:rsidRDefault="00003783" w:rsidP="00003783">
      <w:pPr>
        <w:pStyle w:val="1"/>
        <w:tabs>
          <w:tab w:val="center" w:pos="4819"/>
        </w:tabs>
        <w:spacing w:before="0"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29.11.2016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709</w:t>
      </w:r>
    </w:p>
    <w:p w:rsidR="00003783" w:rsidRDefault="00003783" w:rsidP="0000378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F8">
        <w:rPr>
          <w:rFonts w:ascii="Times New Roman" w:hAnsi="Times New Roman" w:cs="Times New Roman"/>
          <w:b w:val="0"/>
          <w:sz w:val="28"/>
          <w:szCs w:val="28"/>
        </w:rPr>
        <w:t>г. Советск</w:t>
      </w:r>
    </w:p>
    <w:p w:rsidR="00003783" w:rsidRPr="004620C1" w:rsidRDefault="00003783" w:rsidP="00003783">
      <w:pPr>
        <w:rPr>
          <w:sz w:val="48"/>
          <w:szCs w:val="48"/>
        </w:rPr>
      </w:pPr>
    </w:p>
    <w:p w:rsidR="00003783" w:rsidRPr="008652F8" w:rsidRDefault="00003783" w:rsidP="000037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003783" w:rsidRPr="008652F8" w:rsidRDefault="00003783" w:rsidP="00003783">
      <w:pPr>
        <w:jc w:val="center"/>
        <w:rPr>
          <w:b/>
          <w:sz w:val="28"/>
          <w:szCs w:val="28"/>
        </w:rPr>
      </w:pPr>
      <w:r w:rsidRPr="008652F8">
        <w:rPr>
          <w:b/>
          <w:sz w:val="28"/>
          <w:szCs w:val="28"/>
        </w:rPr>
        <w:t>в постановление администрации Советского района</w:t>
      </w:r>
    </w:p>
    <w:p w:rsidR="00003783" w:rsidRPr="008652F8" w:rsidRDefault="00003783" w:rsidP="0000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10.11.2014</w:t>
      </w:r>
      <w:r w:rsidRPr="008652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941</w:t>
      </w:r>
    </w:p>
    <w:p w:rsidR="00003783" w:rsidRPr="004620C1" w:rsidRDefault="00003783" w:rsidP="00003783">
      <w:pPr>
        <w:ind w:left="709"/>
        <w:jc w:val="center"/>
        <w:rPr>
          <w:b/>
          <w:sz w:val="48"/>
          <w:szCs w:val="48"/>
        </w:rPr>
      </w:pPr>
    </w:p>
    <w:p w:rsidR="00003783" w:rsidRPr="00C34EB6" w:rsidRDefault="00003783" w:rsidP="00003783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34EB6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color w:val="000000"/>
          <w:spacing w:val="-1"/>
          <w:sz w:val="28"/>
          <w:szCs w:val="28"/>
        </w:rPr>
        <w:t>ственных и муниципальных услуг»</w:t>
      </w:r>
      <w:r w:rsidRPr="00C34EB6">
        <w:rPr>
          <w:color w:val="000000"/>
          <w:spacing w:val="-1"/>
          <w:sz w:val="28"/>
          <w:szCs w:val="28"/>
        </w:rPr>
        <w:t xml:space="preserve"> администрация Советского района ПОСТАНОВЛЯЕТ:</w:t>
      </w:r>
    </w:p>
    <w:p w:rsidR="00003783" w:rsidRPr="00B7298A" w:rsidRDefault="00003783" w:rsidP="000037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 </w:t>
      </w:r>
      <w:proofErr w:type="gramStart"/>
      <w:r>
        <w:rPr>
          <w:color w:val="000000"/>
          <w:spacing w:val="-1"/>
          <w:sz w:val="28"/>
          <w:szCs w:val="28"/>
        </w:rPr>
        <w:t>Внести изменения в постановление администрации Советского района от 10.11.2014 № 941 «</w:t>
      </w:r>
      <w:r w:rsidRPr="004741F8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«</w:t>
      </w:r>
      <w:r>
        <w:rPr>
          <w:sz w:val="28"/>
          <w:szCs w:val="28"/>
        </w:rPr>
        <w:t>Выдача сведений из информационной системы обеспечения градостроительной деятельности Советского района Кировской области</w:t>
      </w:r>
      <w:r w:rsidRPr="004741F8">
        <w:rPr>
          <w:sz w:val="28"/>
          <w:szCs w:val="28"/>
        </w:rPr>
        <w:t>»</w:t>
      </w:r>
      <w:r>
        <w:rPr>
          <w:sz w:val="28"/>
          <w:szCs w:val="28"/>
        </w:rPr>
        <w:t>, утвердив изменения в административном регламенте предоставления муниципальной услуги «Выдача сведений из информационной системы обеспечения градостроительной деятельности Советского района Кировской области» согласно приложению.</w:t>
      </w:r>
      <w:proofErr w:type="gramEnd"/>
    </w:p>
    <w:p w:rsidR="00003783" w:rsidRDefault="00003783" w:rsidP="00003783">
      <w:pPr>
        <w:pStyle w:val="3"/>
        <w:tabs>
          <w:tab w:val="left" w:pos="-3420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C34EB6">
        <w:rPr>
          <w:color w:val="000000"/>
          <w:spacing w:val="-1"/>
          <w:sz w:val="28"/>
          <w:szCs w:val="28"/>
        </w:rPr>
        <w:t>Отделу документационного и информационно-технического обеспечения администрации Советского района (</w:t>
      </w:r>
      <w:proofErr w:type="spellStart"/>
      <w:r w:rsidRPr="00C34EB6">
        <w:rPr>
          <w:color w:val="000000"/>
          <w:spacing w:val="-1"/>
          <w:sz w:val="28"/>
          <w:szCs w:val="28"/>
        </w:rPr>
        <w:t>Курлаева</w:t>
      </w:r>
      <w:proofErr w:type="spellEnd"/>
      <w:r w:rsidRPr="00C34EB6">
        <w:rPr>
          <w:color w:val="000000"/>
          <w:spacing w:val="-1"/>
          <w:sz w:val="28"/>
          <w:szCs w:val="28"/>
        </w:rPr>
        <w:t xml:space="preserve"> Н.Н.) опубликовать настоящее постановление на </w:t>
      </w:r>
      <w:r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003783" w:rsidRDefault="00003783" w:rsidP="00003783">
      <w:pPr>
        <w:pStyle w:val="3"/>
        <w:tabs>
          <w:tab w:val="left" w:pos="-34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01623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 xml:space="preserve">  </w:t>
      </w:r>
      <w:r w:rsidRPr="00A0162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   </w:t>
      </w:r>
      <w:r w:rsidRPr="00A01623">
        <w:rPr>
          <w:sz w:val="28"/>
          <w:szCs w:val="28"/>
        </w:rPr>
        <w:t>официального опубликования.</w:t>
      </w:r>
    </w:p>
    <w:p w:rsidR="00003783" w:rsidRPr="00A01623" w:rsidRDefault="00003783" w:rsidP="00003783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01623">
        <w:rPr>
          <w:sz w:val="28"/>
          <w:szCs w:val="28"/>
        </w:rPr>
        <w:t xml:space="preserve">  администрации  </w:t>
      </w:r>
    </w:p>
    <w:p w:rsidR="00003783" w:rsidRDefault="00003783" w:rsidP="00003783">
      <w:pPr>
        <w:rPr>
          <w:sz w:val="28"/>
          <w:szCs w:val="28"/>
        </w:rPr>
      </w:pPr>
      <w:r w:rsidRPr="00A01623">
        <w:rPr>
          <w:sz w:val="28"/>
          <w:szCs w:val="28"/>
        </w:rPr>
        <w:t xml:space="preserve">Советского района       </w:t>
      </w:r>
      <w:r>
        <w:rPr>
          <w:sz w:val="28"/>
          <w:szCs w:val="28"/>
        </w:rPr>
        <w:t xml:space="preserve">           С.Н. Кошкин</w:t>
      </w:r>
    </w:p>
    <w:p w:rsidR="00003783" w:rsidRPr="008C5ED5" w:rsidRDefault="00003783" w:rsidP="00003783">
      <w:pPr>
        <w:pStyle w:val="21"/>
        <w:spacing w:line="240" w:lineRule="atLeast"/>
        <w:jc w:val="both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6.05pt;width:222.35pt;height:125.55pt;z-index:251660288;mso-wrap-distance-left:9.05pt;mso-wrap-distance-right:9.05pt" stroked="f">
            <v:fill color2="black"/>
            <v:textbox inset="0,0,0,0">
              <w:txbxContent>
                <w:p w:rsidR="00003783" w:rsidRPr="00A24753" w:rsidRDefault="00003783" w:rsidP="00003783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Приложение</w:t>
                  </w:r>
                </w:p>
                <w:p w:rsidR="00003783" w:rsidRPr="00A24753" w:rsidRDefault="00003783" w:rsidP="00003783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>Ы</w:t>
                  </w:r>
                </w:p>
                <w:p w:rsidR="00003783" w:rsidRPr="00A24753" w:rsidRDefault="00003783" w:rsidP="00003783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постановлением администрации</w:t>
                  </w:r>
                </w:p>
                <w:p w:rsidR="00003783" w:rsidRPr="00A24753" w:rsidRDefault="00003783" w:rsidP="00003783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Советского района </w:t>
                  </w:r>
                </w:p>
                <w:p w:rsidR="00003783" w:rsidRPr="007A7D8F" w:rsidRDefault="00003783" w:rsidP="00003783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 xml:space="preserve">29.11.2016 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  </w:t>
                  </w: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709</w:t>
                  </w:r>
                </w:p>
                <w:p w:rsidR="00003783" w:rsidRDefault="00003783" w:rsidP="00003783">
                  <w:pPr>
                    <w:tabs>
                      <w:tab w:val="left" w:pos="5805"/>
                    </w:tabs>
                  </w:pPr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szCs w:val="28"/>
          <w:lang w:val="ru-RU"/>
        </w:rPr>
        <w:t xml:space="preserve">  </w:t>
      </w:r>
    </w:p>
    <w:p w:rsidR="00003783" w:rsidRPr="008C5ED5" w:rsidRDefault="00003783" w:rsidP="00003783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003783" w:rsidRPr="008C5ED5" w:rsidRDefault="00003783" w:rsidP="0000378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в административном регламенте предоставления муниципальной услуги</w:t>
      </w:r>
    </w:p>
    <w:p w:rsidR="00003783" w:rsidRPr="00B43766" w:rsidRDefault="00003783" w:rsidP="0000378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3766">
        <w:rPr>
          <w:b/>
          <w:bCs/>
          <w:sz w:val="28"/>
          <w:szCs w:val="28"/>
        </w:rPr>
        <w:t>«</w:t>
      </w:r>
      <w:r w:rsidRPr="00B43766">
        <w:rPr>
          <w:b/>
          <w:sz w:val="28"/>
          <w:szCs w:val="28"/>
        </w:rPr>
        <w:t>Выдача сведений из информационной системы обеспечения градостроительной деятельности Советского района Кировской области</w:t>
      </w:r>
      <w:r w:rsidRPr="00B43766">
        <w:rPr>
          <w:b/>
          <w:bCs/>
          <w:sz w:val="28"/>
          <w:szCs w:val="28"/>
        </w:rPr>
        <w:t>»</w:t>
      </w:r>
    </w:p>
    <w:p w:rsidR="00003783" w:rsidRPr="000D14C5" w:rsidRDefault="00003783" w:rsidP="00003783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</w:p>
    <w:p w:rsidR="00003783" w:rsidRPr="000D14C5" w:rsidRDefault="00003783" w:rsidP="0000378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C5">
        <w:rPr>
          <w:rFonts w:ascii="Times New Roman" w:hAnsi="Times New Roman" w:cs="Times New Roman"/>
          <w:sz w:val="28"/>
          <w:szCs w:val="28"/>
        </w:rPr>
        <w:t xml:space="preserve">Пункт 1.2 </w:t>
      </w:r>
      <w:r>
        <w:rPr>
          <w:rFonts w:ascii="Times New Roman" w:hAnsi="Times New Roman" w:cs="Times New Roman"/>
          <w:sz w:val="28"/>
          <w:szCs w:val="28"/>
        </w:rPr>
        <w:t xml:space="preserve">«Круг заявителей» </w:t>
      </w:r>
      <w:r w:rsidRPr="000D14C5">
        <w:rPr>
          <w:rFonts w:ascii="Times New Roman" w:hAnsi="Times New Roman" w:cs="Times New Roman"/>
          <w:sz w:val="28"/>
          <w:szCs w:val="28"/>
        </w:rPr>
        <w:t>раздела 1 «Общие положения» дополнить абзацем следующего содержания:</w:t>
      </w:r>
    </w:p>
    <w:p w:rsidR="00003783" w:rsidRPr="000D14C5" w:rsidRDefault="00003783" w:rsidP="0000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14C5">
        <w:rPr>
          <w:sz w:val="28"/>
          <w:szCs w:val="28"/>
        </w:rPr>
        <w:t>«Информация о муниципальной услуге внесена в Реестр муниципальных услуг, оказываемых на территории 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0D14C5">
        <w:rPr>
          <w:sz w:val="28"/>
          <w:szCs w:val="28"/>
        </w:rPr>
        <w:t>».</w:t>
      </w:r>
    </w:p>
    <w:p w:rsidR="00003783" w:rsidRDefault="00003783" w:rsidP="0000378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D14C5">
        <w:rPr>
          <w:rFonts w:ascii="Times New Roman" w:hAnsi="Times New Roman" w:cs="Times New Roman"/>
          <w:sz w:val="28"/>
          <w:szCs w:val="28"/>
        </w:rPr>
        <w:t>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783" w:rsidRPr="000D14C5" w:rsidRDefault="00003783" w:rsidP="0000378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D14C5">
        <w:rPr>
          <w:rFonts w:ascii="Times New Roman" w:hAnsi="Times New Roman" w:cs="Times New Roman"/>
          <w:sz w:val="28"/>
          <w:szCs w:val="28"/>
        </w:rPr>
        <w:t xml:space="preserve">Пункт 2.4 </w:t>
      </w:r>
      <w:r>
        <w:rPr>
          <w:rFonts w:ascii="Times New Roman" w:hAnsi="Times New Roman" w:cs="Times New Roman"/>
          <w:sz w:val="28"/>
          <w:szCs w:val="28"/>
        </w:rPr>
        <w:t xml:space="preserve">«Срок предоставления муниципальной услуги» изложить  в </w:t>
      </w:r>
      <w:r w:rsidRPr="000D14C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03783" w:rsidRDefault="00003783" w:rsidP="0000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D14C5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может превышать 14 дней с даты поступления платы за предоставление сведений ИСОГД, либо с даты предоставления заявителем копии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3783" w:rsidRDefault="00003783" w:rsidP="0000378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«Перечень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опубликования» дополнить девятым и десятым абзацем следующего содержания:</w:t>
      </w:r>
    </w:p>
    <w:p w:rsidR="00003783" w:rsidRPr="00663124" w:rsidRDefault="00003783" w:rsidP="0000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3124">
        <w:rPr>
          <w:sz w:val="28"/>
          <w:szCs w:val="28"/>
        </w:rPr>
        <w:t xml:space="preserve">«приказом Минэкономразвития Российской Федерации от 26.02.2007 № 57 «Об утверждении Методики определения размера платы за </w:t>
      </w:r>
      <w:r w:rsidRPr="00663124">
        <w:rPr>
          <w:sz w:val="28"/>
          <w:szCs w:val="28"/>
        </w:rPr>
        <w:lastRenderedPageBreak/>
        <w:t>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исполнительной власти», № 19, 07.05.2007, «Российская газета», № 101, 16.05.2007);</w:t>
      </w:r>
    </w:p>
    <w:p w:rsidR="00003783" w:rsidRDefault="00003783" w:rsidP="0000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24">
        <w:rPr>
          <w:rFonts w:ascii="Times New Roman" w:hAnsi="Times New Roman" w:cs="Times New Roman"/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 (Сборник основных нормативных правовых актов органов государственной власти Кировской области, 2006, №</w:t>
      </w:r>
      <w:r>
        <w:rPr>
          <w:rFonts w:ascii="Times New Roman" w:hAnsi="Times New Roman" w:cs="Times New Roman"/>
          <w:sz w:val="28"/>
          <w:szCs w:val="28"/>
        </w:rPr>
        <w:t xml:space="preserve"> 6 (69), часть 1, ст. 3214)».</w:t>
      </w:r>
    </w:p>
    <w:p w:rsidR="00003783" w:rsidRDefault="00003783" w:rsidP="0000378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96">
        <w:rPr>
          <w:rFonts w:ascii="Times New Roman" w:hAnsi="Times New Roman" w:cs="Times New Roman"/>
          <w:sz w:val="28"/>
          <w:szCs w:val="28"/>
        </w:rPr>
        <w:t xml:space="preserve">Подпункт 2.6.1 пункта 2.6 «Перечень документов, необходимых для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3783" w:rsidRPr="00FD5F15" w:rsidRDefault="00003783" w:rsidP="00003783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Pr="007F3AF2">
        <w:rPr>
          <w:rFonts w:ascii="Times New Roman" w:hAnsi="Times New Roman" w:cs="Times New Roman"/>
          <w:sz w:val="28"/>
          <w:szCs w:val="28"/>
        </w:rPr>
        <w:t>Документы, которые заявитель должен предоставить самостоя</w:t>
      </w:r>
      <w:r w:rsidRPr="00FD5F15">
        <w:rPr>
          <w:rFonts w:ascii="Times New Roman" w:hAnsi="Times New Roman" w:cs="Times New Roman"/>
          <w:sz w:val="28"/>
          <w:szCs w:val="28"/>
        </w:rPr>
        <w:t xml:space="preserve">тельно: </w:t>
      </w:r>
    </w:p>
    <w:p w:rsidR="00003783" w:rsidRPr="00367FE8" w:rsidRDefault="00003783" w:rsidP="0000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00" w:tooltip="                                 ЗАЯВЛЕНИЕ" w:history="1">
        <w:r w:rsidRPr="00367F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67FE8">
        <w:rPr>
          <w:rFonts w:ascii="Times New Roman" w:hAnsi="Times New Roman" w:cs="Times New Roman"/>
          <w:sz w:val="28"/>
          <w:szCs w:val="28"/>
        </w:rPr>
        <w:t xml:space="preserve"> о выдаче сведений из разделов I – VIII, </w:t>
      </w:r>
      <w:r w:rsidRPr="00367F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7FE8">
        <w:rPr>
          <w:rFonts w:ascii="Times New Roman" w:hAnsi="Times New Roman" w:cs="Times New Roman"/>
          <w:sz w:val="28"/>
          <w:szCs w:val="28"/>
        </w:rPr>
        <w:t xml:space="preserve"> ИСОГ</w:t>
      </w:r>
      <w:r>
        <w:rPr>
          <w:rFonts w:ascii="Times New Roman" w:hAnsi="Times New Roman" w:cs="Times New Roman"/>
          <w:sz w:val="28"/>
          <w:szCs w:val="28"/>
        </w:rPr>
        <w:t>Д (приложение № 1 к настоящему А</w:t>
      </w:r>
      <w:r w:rsidRPr="00367FE8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003783" w:rsidRPr="00E77496" w:rsidRDefault="00003783" w:rsidP="0000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02" w:tooltip="                                 ЗАЯВЛЕНИЕ" w:history="1">
        <w:r w:rsidRPr="00367F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67FE8">
        <w:rPr>
          <w:rFonts w:ascii="Times New Roman" w:hAnsi="Times New Roman" w:cs="Times New Roman"/>
          <w:sz w:val="28"/>
          <w:szCs w:val="28"/>
        </w:rPr>
        <w:t xml:space="preserve"> о выдаче сведений из раздела IX ИСОГД (приложение № 5 к</w:t>
      </w:r>
      <w:r w:rsidRPr="00FD5F15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регламенту)».</w:t>
      </w:r>
    </w:p>
    <w:p w:rsidR="00003783" w:rsidRDefault="00003783" w:rsidP="0000378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«Перечень оснований для отказа в предоставлении муниципальной услуги» дополнить третьим абзацем следующего содержания:</w:t>
      </w:r>
    </w:p>
    <w:p w:rsidR="00003783" w:rsidRDefault="00003783" w:rsidP="0000378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«</w:t>
      </w:r>
      <w:r w:rsidRPr="00E77496">
        <w:rPr>
          <w:sz w:val="28"/>
          <w:szCs w:val="28"/>
        </w:rPr>
        <w:t>запрашиваемые сведения отсутствуют в базе данных ИСОГД</w:t>
      </w:r>
      <w:r>
        <w:t>».</w:t>
      </w:r>
    </w:p>
    <w:p w:rsidR="00003783" w:rsidRDefault="00003783" w:rsidP="0000378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Pr="00867FBA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783" w:rsidRDefault="00003783" w:rsidP="00003783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3.1.2   пункта  3.1 «Описание последовательности действий при предоставлении муниципальной услуги» исключить.</w:t>
      </w:r>
    </w:p>
    <w:p w:rsidR="00003783" w:rsidRPr="00867FBA" w:rsidRDefault="00003783" w:rsidP="00003783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BA">
        <w:rPr>
          <w:rFonts w:ascii="Times New Roman" w:hAnsi="Times New Roman" w:cs="Times New Roman"/>
          <w:sz w:val="28"/>
          <w:szCs w:val="28"/>
        </w:rPr>
        <w:t xml:space="preserve">Пункт 3.3 «Предоставление муниципальной услуги без взимания платы»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03783" w:rsidRDefault="00003783" w:rsidP="0000378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68">
        <w:rPr>
          <w:rFonts w:ascii="Times New Roman" w:hAnsi="Times New Roman" w:cs="Times New Roman"/>
          <w:sz w:val="28"/>
          <w:szCs w:val="28"/>
        </w:rPr>
        <w:t>Приложение  № 1 к Административному регламенту изложить в новой редакции согласно приложению № 1.</w:t>
      </w:r>
    </w:p>
    <w:p w:rsidR="00003783" w:rsidRDefault="00003783" w:rsidP="0000378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 изложить в новой редакции согласно приложению № 2.</w:t>
      </w:r>
    </w:p>
    <w:p w:rsidR="00003783" w:rsidRPr="0016711D" w:rsidRDefault="00003783" w:rsidP="00003783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68">
        <w:rPr>
          <w:rFonts w:ascii="Times New Roman" w:hAnsi="Times New Roman" w:cs="Times New Roman"/>
          <w:sz w:val="28"/>
          <w:szCs w:val="28"/>
        </w:rPr>
        <w:t>Административный регламент дополнить приложе</w:t>
      </w:r>
      <w:r>
        <w:rPr>
          <w:rFonts w:ascii="Times New Roman" w:hAnsi="Times New Roman" w:cs="Times New Roman"/>
          <w:sz w:val="28"/>
          <w:szCs w:val="28"/>
        </w:rPr>
        <w:t>нием № 5 согласно приложению № 3</w:t>
      </w:r>
      <w:r w:rsidRPr="00482468">
        <w:rPr>
          <w:rFonts w:ascii="Times New Roman" w:hAnsi="Times New Roman" w:cs="Times New Roman"/>
          <w:sz w:val="28"/>
          <w:szCs w:val="28"/>
        </w:rPr>
        <w:t>.</w:t>
      </w:r>
    </w:p>
    <w:p w:rsidR="00003783" w:rsidRPr="00263534" w:rsidRDefault="00003783" w:rsidP="00003783">
      <w:pPr>
        <w:pStyle w:val="a8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3783" w:rsidRDefault="00003783" w:rsidP="0000378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03783" w:rsidRPr="008C5ED5" w:rsidRDefault="00003783" w:rsidP="0000378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spacing w:line="360" w:lineRule="auto"/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                                                              Приложение № 1 к изменениям</w:t>
      </w: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Pr="005273E2" w:rsidRDefault="00003783" w:rsidP="00003783">
      <w:pPr>
        <w:widowControl w:val="0"/>
        <w:autoSpaceDE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</w:t>
      </w:r>
      <w:r w:rsidRPr="005273E2">
        <w:rPr>
          <w:kern w:val="28"/>
          <w:sz w:val="28"/>
          <w:szCs w:val="28"/>
        </w:rPr>
        <w:t>Приложение № 1</w:t>
      </w:r>
      <w:r>
        <w:rPr>
          <w:kern w:val="28"/>
          <w:sz w:val="28"/>
          <w:szCs w:val="28"/>
        </w:rPr>
        <w:t xml:space="preserve"> </w:t>
      </w:r>
    </w:p>
    <w:p w:rsidR="00003783" w:rsidRDefault="00003783" w:rsidP="00003783">
      <w:pPr>
        <w:pStyle w:val="1"/>
        <w:keepNext w:val="0"/>
        <w:widowControl w:val="0"/>
        <w:tabs>
          <w:tab w:val="left" w:pos="-4111"/>
        </w:tabs>
        <w:spacing w:before="0" w:after="0"/>
        <w:ind w:right="-6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                                                             к А</w:t>
      </w:r>
      <w:r w:rsidRPr="005273E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дминистративному регламенту </w:t>
      </w:r>
    </w:p>
    <w:p w:rsidR="00003783" w:rsidRPr="005273E2" w:rsidRDefault="00003783" w:rsidP="00003783"/>
    <w:p w:rsidR="00003783" w:rsidRDefault="00003783" w:rsidP="00003783"/>
    <w:p w:rsidR="00003783" w:rsidRPr="005273E2" w:rsidRDefault="00003783" w:rsidP="00003783">
      <w:pPr>
        <w:tabs>
          <w:tab w:val="left" w:pos="9354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Советского района</w:t>
      </w:r>
    </w:p>
    <w:p w:rsidR="00003783" w:rsidRPr="005273E2" w:rsidRDefault="00003783" w:rsidP="00003783">
      <w:pPr>
        <w:tabs>
          <w:tab w:val="left" w:pos="9354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от </w:t>
      </w: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>(Ф.И.О. полностью, полное наименование юр. лица)</w:t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адрес заявителя: </w:t>
      </w: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4"/>
        <w:jc w:val="center"/>
        <w:rPr>
          <w:sz w:val="28"/>
          <w:szCs w:val="28"/>
          <w:vertAlign w:val="superscript"/>
        </w:rPr>
      </w:pPr>
      <w:proofErr w:type="gramStart"/>
      <w:r w:rsidRPr="005273E2">
        <w:rPr>
          <w:sz w:val="28"/>
          <w:szCs w:val="28"/>
          <w:vertAlign w:val="superscript"/>
        </w:rPr>
        <w:t>(место жительства физического лица,</w:t>
      </w:r>
      <w:proofErr w:type="gramEnd"/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  <w:vertAlign w:val="superscript"/>
        </w:rPr>
      </w:pPr>
      <w:r w:rsidRPr="005273E2">
        <w:rPr>
          <w:sz w:val="28"/>
          <w:szCs w:val="28"/>
          <w:u w:val="single"/>
        </w:rPr>
        <w:tab/>
      </w:r>
    </w:p>
    <w:p w:rsidR="00003783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>местонахождение юридического лица)</w:t>
      </w:r>
    </w:p>
    <w:p w:rsidR="00003783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</w:p>
    <w:p w:rsidR="00003783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</w:p>
    <w:p w:rsidR="00003783" w:rsidRPr="005273E2" w:rsidRDefault="00003783" w:rsidP="0000378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3E2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  <w:r w:rsidRPr="005273E2">
        <w:rPr>
          <w:sz w:val="28"/>
          <w:szCs w:val="28"/>
        </w:rPr>
        <w:t xml:space="preserve">на получение сведений из информационной системы 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  <w:r w:rsidRPr="005273E2">
        <w:rPr>
          <w:sz w:val="28"/>
          <w:szCs w:val="28"/>
        </w:rPr>
        <w:t>обеспечения градостроительной деятельности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</w:p>
    <w:p w:rsidR="00003783" w:rsidRDefault="00003783" w:rsidP="00003783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3E2">
        <w:rPr>
          <w:sz w:val="28"/>
          <w:szCs w:val="28"/>
        </w:rPr>
        <w:t xml:space="preserve">Прошу предоставить информацию из информационной системы обеспечения градостроительной деятельности (далее – ИСОГД) </w:t>
      </w:r>
      <w:r>
        <w:rPr>
          <w:sz w:val="28"/>
          <w:szCs w:val="28"/>
        </w:rPr>
        <w:t xml:space="preserve">Советского </w:t>
      </w:r>
      <w:r w:rsidRPr="005273E2">
        <w:rPr>
          <w:sz w:val="28"/>
          <w:szCs w:val="28"/>
        </w:rPr>
        <w:t>района в форме копий документов (материалов) или комплексной справки (</w:t>
      </w:r>
      <w:proofErr w:type="gramStart"/>
      <w:r w:rsidRPr="005273E2">
        <w:rPr>
          <w:sz w:val="28"/>
          <w:szCs w:val="28"/>
        </w:rPr>
        <w:t>нужное</w:t>
      </w:r>
      <w:proofErr w:type="gramEnd"/>
      <w:r w:rsidRPr="005273E2">
        <w:rPr>
          <w:sz w:val="28"/>
          <w:szCs w:val="28"/>
        </w:rPr>
        <w:t xml:space="preserve"> подчеркнуть) на земельный участок с кадастровым номером ____________________</w:t>
      </w:r>
      <w:r>
        <w:rPr>
          <w:sz w:val="28"/>
          <w:szCs w:val="28"/>
        </w:rPr>
        <w:t>____________</w:t>
      </w:r>
      <w:r w:rsidRPr="005273E2">
        <w:rPr>
          <w:sz w:val="28"/>
          <w:szCs w:val="28"/>
        </w:rPr>
        <w:t xml:space="preserve"> или объект капитального строительства, расположенный по адресу: ________</w:t>
      </w:r>
      <w:r>
        <w:rPr>
          <w:sz w:val="28"/>
          <w:szCs w:val="28"/>
        </w:rPr>
        <w:t>__________________________________________________________</w:t>
      </w:r>
      <w:r w:rsidRPr="005273E2">
        <w:rPr>
          <w:sz w:val="28"/>
          <w:szCs w:val="28"/>
        </w:rPr>
        <w:t xml:space="preserve"> </w:t>
      </w:r>
    </w:p>
    <w:p w:rsidR="00003783" w:rsidRPr="00867FBA" w:rsidRDefault="00003783" w:rsidP="00003783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03783" w:rsidRPr="005273E2" w:rsidRDefault="00003783" w:rsidP="00003783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3783" w:rsidRPr="005273E2" w:rsidRDefault="00003783" w:rsidP="00003783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3E2">
        <w:rPr>
          <w:sz w:val="28"/>
          <w:szCs w:val="28"/>
        </w:rPr>
        <w:t>Разделы ИСОГД:</w:t>
      </w:r>
    </w:p>
    <w:p w:rsidR="00003783" w:rsidRPr="005273E2" w:rsidRDefault="00003783" w:rsidP="00003783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84"/>
        <w:gridCol w:w="9214"/>
      </w:tblGrid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Документы территориального планирования Российской Федерации в части, касающейся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Документы территориального планирования Кировской области в части, касающейся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Документы территориального планирования муниципального образования, материалы по их обоснованию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Правила землепользования и застройки, внесение в них изменений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Документация по планировке территорий</w:t>
            </w:r>
            <w:r>
              <w:rPr>
                <w:sz w:val="28"/>
                <w:szCs w:val="28"/>
              </w:rPr>
              <w:t>»</w:t>
            </w:r>
          </w:p>
          <w:p w:rsidR="00003783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3783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81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074D30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Изученность природных и техногенных условий 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5273E2">
              <w:rPr>
                <w:sz w:val="28"/>
                <w:szCs w:val="28"/>
              </w:rPr>
              <w:t>результатов инженерных изысканий</w:t>
            </w:r>
          </w:p>
        </w:tc>
      </w:tr>
      <w:tr w:rsidR="00003783" w:rsidRPr="005273E2" w:rsidTr="00993A06">
        <w:trPr>
          <w:trHeight w:hRule="exact" w:val="8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Резервирование земель и изъятие земельных участков для государственных или муниципальных нужд</w:t>
            </w:r>
            <w:r>
              <w:rPr>
                <w:sz w:val="28"/>
                <w:szCs w:val="28"/>
              </w:rPr>
              <w:t>»</w:t>
            </w:r>
          </w:p>
          <w:p w:rsidR="00003783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 «Искусственные земельные участки»</w:t>
            </w:r>
          </w:p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 «</w:t>
            </w:r>
            <w:r w:rsidRPr="005273E2">
              <w:rPr>
                <w:sz w:val="28"/>
                <w:szCs w:val="28"/>
              </w:rPr>
              <w:t>Застроенные и подлежащие застройке земельные участки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3783" w:rsidRPr="005273E2" w:rsidTr="00993A06">
        <w:trPr>
          <w:trHeight w:hRule="exact" w:val="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E2">
              <w:rPr>
                <w:sz w:val="28"/>
                <w:szCs w:val="28"/>
              </w:rPr>
              <w:t xml:space="preserve">(порядковый номер и наименование раздела) </w:t>
            </w:r>
            <w:r w:rsidRPr="005273E2">
              <w:rPr>
                <w:rStyle w:val="ab"/>
                <w:sz w:val="28"/>
                <w:szCs w:val="28"/>
              </w:rPr>
              <w:footnoteReference w:id="1"/>
            </w:r>
          </w:p>
        </w:tc>
      </w:tr>
      <w:tr w:rsidR="00003783" w:rsidRPr="005273E2" w:rsidTr="00993A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783" w:rsidRPr="005273E2" w:rsidRDefault="00003783" w:rsidP="00993A0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3783" w:rsidRPr="005273E2" w:rsidRDefault="00003783" w:rsidP="000037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(нужное отметить)</w:t>
      </w:r>
    </w:p>
    <w:p w:rsidR="00003783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5273E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5273E2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273E2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783" w:rsidRPr="005273E2" w:rsidRDefault="00003783" w:rsidP="00003783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номер кода согласно </w:t>
      </w:r>
      <w:hyperlink r:id="rId9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5273E2">
          <w:rPr>
            <w:rFonts w:ascii="Times New Roman" w:hAnsi="Times New Roman" w:cs="Times New Roman"/>
            <w:sz w:val="28"/>
            <w:szCs w:val="28"/>
            <w:vertAlign w:val="superscript"/>
          </w:rPr>
          <w:t>Классификатору</w:t>
        </w:r>
      </w:hyperlink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</w:t>
      </w:r>
      <w:r w:rsidRPr="000037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размещаемых в ИСОГД)</w:t>
      </w:r>
    </w:p>
    <w:p w:rsidR="00003783" w:rsidRPr="00003783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273E2">
        <w:rPr>
          <w:rFonts w:ascii="Times New Roman" w:hAnsi="Times New Roman" w:cs="Times New Roman"/>
          <w:sz w:val="28"/>
          <w:szCs w:val="28"/>
        </w:rPr>
        <w:t xml:space="preserve">Сведения прошу 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в бумажной/электронной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текстовой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5273E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</w:p>
    <w:p w:rsidR="00003783" w:rsidRPr="005273E2" w:rsidRDefault="00003783" w:rsidP="00003783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(или) </w:t>
      </w:r>
      <w:proofErr w:type="gramStart"/>
      <w:r w:rsidRPr="005273E2">
        <w:rPr>
          <w:rFonts w:ascii="Times New Roman" w:hAnsi="Times New Roman" w:cs="Times New Roman"/>
          <w:sz w:val="28"/>
          <w:szCs w:val="28"/>
          <w:u w:val="single"/>
        </w:rPr>
        <w:t>графической</w:t>
      </w:r>
      <w:proofErr w:type="gramEnd"/>
      <w:r w:rsidRPr="005273E2">
        <w:rPr>
          <w:rFonts w:ascii="Times New Roman" w:hAnsi="Times New Roman" w:cs="Times New Roman"/>
          <w:sz w:val="28"/>
          <w:szCs w:val="28"/>
          <w:u w:val="single"/>
        </w:rPr>
        <w:t xml:space="preserve"> формах</w:t>
      </w:r>
      <w:r w:rsidRPr="005273E2">
        <w:rPr>
          <w:rFonts w:ascii="Times New Roman" w:hAnsi="Times New Roman" w:cs="Times New Roman"/>
          <w:sz w:val="28"/>
          <w:szCs w:val="28"/>
        </w:rPr>
        <w:t>.</w:t>
      </w:r>
    </w:p>
    <w:p w:rsidR="00003783" w:rsidRPr="005273E2" w:rsidRDefault="00003783" w:rsidP="00003783">
      <w:pPr>
        <w:autoSpaceDE w:val="0"/>
        <w:autoSpaceDN w:val="0"/>
        <w:adjustRightInd w:val="0"/>
        <w:ind w:right="2408" w:firstLine="709"/>
        <w:rPr>
          <w:sz w:val="28"/>
          <w:szCs w:val="28"/>
        </w:rPr>
      </w:pPr>
    </w:p>
    <w:p w:rsidR="00003783" w:rsidRPr="005273E2" w:rsidRDefault="00003783" w:rsidP="00003783">
      <w:pPr>
        <w:autoSpaceDE w:val="0"/>
        <w:autoSpaceDN w:val="0"/>
        <w:adjustRightInd w:val="0"/>
        <w:spacing w:after="120"/>
        <w:ind w:right="2410" w:firstLine="709"/>
        <w:rPr>
          <w:sz w:val="28"/>
          <w:szCs w:val="28"/>
        </w:rPr>
      </w:pPr>
      <w:r w:rsidRPr="005273E2">
        <w:rPr>
          <w:sz w:val="28"/>
          <w:szCs w:val="28"/>
        </w:rPr>
        <w:t>Способ доставки сведений:</w:t>
      </w:r>
    </w:p>
    <w:tbl>
      <w:tblPr>
        <w:tblW w:w="9356" w:type="dxa"/>
        <w:jc w:val="center"/>
        <w:tblInd w:w="108" w:type="dxa"/>
        <w:tblLook w:val="04A0"/>
      </w:tblPr>
      <w:tblGrid>
        <w:gridCol w:w="392"/>
        <w:gridCol w:w="2977"/>
        <w:gridCol w:w="5987"/>
      </w:tblGrid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  <w:vertAlign w:val="superscript"/>
              </w:rPr>
            </w:pPr>
            <w:r w:rsidRPr="005273E2">
              <w:rPr>
                <w:sz w:val="28"/>
                <w:szCs w:val="28"/>
                <w:vertAlign w:val="superscript"/>
              </w:rPr>
              <w:t>(указать почтовый адрес)</w:t>
            </w:r>
          </w:p>
        </w:tc>
      </w:tr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  <w:vertAlign w:val="superscript"/>
              </w:rPr>
            </w:pPr>
            <w:r w:rsidRPr="005273E2">
              <w:rPr>
                <w:sz w:val="28"/>
                <w:szCs w:val="28"/>
                <w:vertAlign w:val="superscript"/>
              </w:rPr>
              <w:t>(указать адрес электронной почты)</w:t>
            </w:r>
          </w:p>
        </w:tc>
      </w:tr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  <w:r w:rsidRPr="005273E2">
              <w:rPr>
                <w:sz w:val="28"/>
                <w:szCs w:val="28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003783" w:rsidRPr="005273E2" w:rsidTr="00993A06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03783" w:rsidRPr="005273E2" w:rsidRDefault="00003783" w:rsidP="00993A06">
            <w:pPr>
              <w:tabs>
                <w:tab w:val="left" w:pos="9354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  <w:vertAlign w:val="superscript"/>
              </w:rPr>
            </w:pPr>
            <w:r w:rsidRPr="005273E2">
              <w:rPr>
                <w:sz w:val="28"/>
                <w:szCs w:val="28"/>
                <w:vertAlign w:val="superscript"/>
              </w:rPr>
              <w:t>(указать номер телефона для информирования о ходе оказания услуги)</w:t>
            </w:r>
          </w:p>
        </w:tc>
      </w:tr>
    </w:tbl>
    <w:p w:rsidR="00003783" w:rsidRPr="005273E2" w:rsidRDefault="00003783" w:rsidP="00003783">
      <w:pPr>
        <w:ind w:firstLine="709"/>
        <w:jc w:val="both"/>
        <w:rPr>
          <w:sz w:val="28"/>
          <w:szCs w:val="28"/>
        </w:rPr>
      </w:pPr>
    </w:p>
    <w:p w:rsidR="00003783" w:rsidRPr="005273E2" w:rsidRDefault="00003783" w:rsidP="00003783">
      <w:pPr>
        <w:numPr>
          <w:ilvl w:val="0"/>
          <w:numId w:val="2"/>
        </w:numPr>
        <w:tabs>
          <w:tab w:val="clear" w:pos="0"/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273E2">
        <w:rPr>
          <w:sz w:val="28"/>
          <w:szCs w:val="28"/>
        </w:rPr>
        <w:t>Заявитель:</w:t>
      </w:r>
      <w:r w:rsidRPr="005273E2">
        <w:rPr>
          <w:sz w:val="28"/>
          <w:szCs w:val="28"/>
        </w:rPr>
        <w:tab/>
      </w:r>
      <w:r w:rsidRPr="005273E2">
        <w:rPr>
          <w:sz w:val="28"/>
          <w:szCs w:val="28"/>
          <w:u w:val="single"/>
        </w:rPr>
        <w:tab/>
      </w:r>
      <w:r w:rsidRPr="005273E2">
        <w:rPr>
          <w:sz w:val="28"/>
          <w:szCs w:val="28"/>
        </w:rPr>
        <w:tab/>
      </w: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2127"/>
        <w:jc w:val="both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 xml:space="preserve">      </w:t>
      </w:r>
      <w:proofErr w:type="gramStart"/>
      <w:r w:rsidRPr="005273E2">
        <w:rPr>
          <w:sz w:val="28"/>
          <w:szCs w:val="28"/>
          <w:vertAlign w:val="superscript"/>
        </w:rPr>
        <w:t xml:space="preserve">(Ф.И.О. физического лица, Ф.И.О. представителя                 </w:t>
      </w:r>
      <w:r w:rsidRPr="005273E2">
        <w:rPr>
          <w:sz w:val="28"/>
          <w:szCs w:val="28"/>
          <w:vertAlign w:val="superscript"/>
        </w:rPr>
        <w:tab/>
        <w:t xml:space="preserve">                (подпись)</w:t>
      </w:r>
      <w:proofErr w:type="gramEnd"/>
    </w:p>
    <w:p w:rsidR="00003783" w:rsidRPr="005273E2" w:rsidRDefault="00003783" w:rsidP="0000378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3544"/>
        <w:jc w:val="both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>юридического лица)</w:t>
      </w:r>
    </w:p>
    <w:p w:rsidR="00003783" w:rsidRPr="005273E2" w:rsidRDefault="00003783" w:rsidP="00003783">
      <w:pPr>
        <w:numPr>
          <w:ilvl w:val="0"/>
          <w:numId w:val="2"/>
        </w:numPr>
        <w:autoSpaceDE w:val="0"/>
        <w:autoSpaceDN w:val="0"/>
        <w:adjustRightInd w:val="0"/>
        <w:ind w:left="709" w:right="281" w:firstLine="709"/>
        <w:jc w:val="right"/>
        <w:rPr>
          <w:sz w:val="28"/>
          <w:szCs w:val="28"/>
        </w:rPr>
      </w:pPr>
      <w:r w:rsidRPr="005273E2">
        <w:rPr>
          <w:sz w:val="28"/>
          <w:szCs w:val="28"/>
        </w:rPr>
        <w:t xml:space="preserve">«__» ___________ 20__ г.        </w:t>
      </w:r>
    </w:p>
    <w:p w:rsidR="00003783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  <w:r>
        <w:rPr>
          <w:szCs w:val="28"/>
        </w:rPr>
        <w:br w:type="page"/>
      </w:r>
    </w:p>
    <w:p w:rsidR="00003783" w:rsidRDefault="00003783" w:rsidP="00003783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lastRenderedPageBreak/>
        <w:t>Приложение № 2 к изменениям</w:t>
      </w:r>
    </w:p>
    <w:p w:rsidR="00003783" w:rsidRPr="00074D30" w:rsidRDefault="00003783" w:rsidP="00003783"/>
    <w:p w:rsidR="00003783" w:rsidRPr="00263534" w:rsidRDefault="00003783" w:rsidP="00003783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Приложение № 2 </w:t>
      </w:r>
    </w:p>
    <w:p w:rsidR="00003783" w:rsidRPr="00263534" w:rsidRDefault="00003783" w:rsidP="00003783">
      <w:pPr>
        <w:pStyle w:val="1"/>
        <w:keepNext w:val="0"/>
        <w:widowControl w:val="0"/>
        <w:tabs>
          <w:tab w:val="left" w:pos="-4111"/>
        </w:tabs>
        <w:spacing w:before="0" w:after="720"/>
        <w:ind w:left="4956" w:right="-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к А</w:t>
      </w:r>
      <w:r w:rsidRPr="00263534">
        <w:rPr>
          <w:rFonts w:ascii="Times New Roman" w:hAnsi="Times New Roman" w:cs="Times New Roman"/>
          <w:b w:val="0"/>
          <w:kern w:val="28"/>
          <w:sz w:val="28"/>
          <w:szCs w:val="28"/>
        </w:rPr>
        <w:t>дминистративному регламенту</w:t>
      </w:r>
      <w:r w:rsidRPr="00263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3783" w:rsidRPr="004E438D" w:rsidRDefault="00003783" w:rsidP="00003783">
      <w:pPr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003783" w:rsidRDefault="00003783" w:rsidP="00003783">
      <w:pPr>
        <w:jc w:val="center"/>
        <w:rPr>
          <w:b/>
          <w:szCs w:val="28"/>
        </w:rPr>
      </w:pPr>
      <w:r w:rsidRPr="004E438D">
        <w:rPr>
          <w:b/>
          <w:szCs w:val="28"/>
        </w:rPr>
        <w:t>последовательности административных процедур</w:t>
      </w:r>
    </w:p>
    <w:p w:rsidR="00003783" w:rsidRDefault="00003783" w:rsidP="00003783">
      <w:pPr>
        <w:jc w:val="center"/>
        <w:rPr>
          <w:b/>
          <w:szCs w:val="28"/>
        </w:rPr>
      </w:pPr>
      <w:r w:rsidRPr="004E438D">
        <w:rPr>
          <w:b/>
          <w:szCs w:val="28"/>
        </w:rPr>
        <w:t>при предоставлении муниципальной услуги</w:t>
      </w:r>
    </w:p>
    <w:p w:rsidR="00003783" w:rsidRDefault="00003783" w:rsidP="00003783">
      <w:pPr>
        <w:jc w:val="center"/>
        <w:rPr>
          <w:b/>
        </w:rPr>
      </w:pPr>
      <w:r w:rsidRPr="004E438D">
        <w:rPr>
          <w:b/>
          <w:color w:val="000000"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003783" w:rsidRPr="004E438D" w:rsidRDefault="00003783" w:rsidP="00003783">
      <w:pPr>
        <w:jc w:val="center"/>
        <w:rPr>
          <w:szCs w:val="28"/>
        </w:rPr>
      </w:pPr>
      <w:r>
        <w:rPr>
          <w:b/>
        </w:rPr>
        <w:t>градостроительной деятельности муниципального образования</w:t>
      </w:r>
      <w:r w:rsidRPr="004E438D">
        <w:rPr>
          <w:szCs w:val="28"/>
        </w:rPr>
        <w:t>»</w: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rect id="_x0000_s1027" style="position:absolute;left:0;text-align:left;margin-left:139.05pt;margin-top:-.1pt;width:309.55pt;height:22.5pt;z-index:251661312">
            <v:textbox>
              <w:txbxContent>
                <w:p w:rsidR="00003783" w:rsidRPr="00C53955" w:rsidRDefault="00003783" w:rsidP="00003783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rect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1pt;margin-top:8.6pt;width:0;height:84.75pt;z-index:251663360" o:connectortype="straight">
            <v:stroke endarrow="block"/>
          </v:shape>
        </w:pict>
      </w:r>
      <w:r>
        <w:rPr>
          <w:rFonts w:cs="Arial"/>
          <w:noProof/>
          <w:szCs w:val="28"/>
        </w:rPr>
        <w:pict>
          <v:shape id="_x0000_s1032" type="#_x0000_t32" style="position:absolute;left:0;text-align:left;margin-left:368.55pt;margin-top:8.6pt;width:0;height:20.75pt;z-index:251666432" o:connectortype="straight">
            <v:stroke endarrow="block"/>
          </v:shape>
        </w:pict>
      </w:r>
      <w:r>
        <w:rPr>
          <w:rFonts w:cs="Arial"/>
          <w:noProof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293.2pt;margin-top:321.25pt;width:155.4pt;height:63.05pt;z-index:251671552" strokeweight="1.5pt">
            <v:textbox>
              <w:txbxContent>
                <w:p w:rsidR="00003783" w:rsidRPr="00C53955" w:rsidRDefault="00003783" w:rsidP="00003783">
                  <w:pPr>
                    <w:jc w:val="center"/>
                  </w:pPr>
                  <w:r>
                    <w:t>Предоставление сведений из информационной системы</w:t>
                  </w:r>
                </w:p>
                <w:p w:rsidR="00003783" w:rsidRDefault="00003783" w:rsidP="00003783"/>
              </w:txbxContent>
            </v:textbox>
          </v:shape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rect id="_x0000_s1031" style="position:absolute;left:0;text-align:left;margin-left:283.05pt;margin-top:10.95pt;width:165.55pt;height:53.3pt;z-index:251665408">
            <v:textbox>
              <w:txbxContent>
                <w:p w:rsidR="00003783" w:rsidRPr="00C53955" w:rsidRDefault="00003783" w:rsidP="00003783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107.95pt;margin-top:5.95pt;width:260.6pt;height:67.5pt;z-index:251672576">
            <v:textbox>
              <w:txbxContent>
                <w:p w:rsidR="00003783" w:rsidRPr="00B241EC" w:rsidRDefault="00003783" w:rsidP="00003783">
                  <w:pPr>
                    <w:jc w:val="center"/>
                  </w:pPr>
                  <w:r w:rsidRPr="00B241EC">
                    <w:t>Рассмотрение заявления</w:t>
                  </w:r>
                </w:p>
              </w:txbxContent>
            </v:textbox>
          </v:shape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40" type="#_x0000_t32" style="position:absolute;left:0;text-align:left;margin-left:79.2pt;margin-top:11.5pt;width:0;height:73.5pt;flip:y;z-index:251674624" o:connectortype="straight">
            <v:stroke startarrow="block"/>
          </v:shape>
        </w:pict>
      </w:r>
      <w:r>
        <w:rPr>
          <w:rFonts w:cs="Arial"/>
          <w:noProof/>
          <w:szCs w:val="28"/>
        </w:rPr>
        <w:pict>
          <v:shape id="_x0000_s1039" type="#_x0000_t32" style="position:absolute;left:0;text-align:left;margin-left:79.2pt;margin-top:11.45pt;width:35.85pt;height:.05pt;flip:x;z-index:251673600" o:connectortype="straight"/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shape id="_x0000_s1034" type="#_x0000_t32" style="position:absolute;left:0;text-align:left;margin-left:309.35pt;margin-top:1.95pt;width:0;height:54.35pt;z-index:251668480" o:connectortype="straight">
            <v:stroke endarrow="block"/>
          </v:shape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pict>
          <v:roundrect id="_x0000_s1035" style="position:absolute;left:0;text-align:left;margin-left:44.55pt;margin-top:2.1pt;width:158.25pt;height:52.5pt;z-index:251669504" arcsize="10923f">
            <v:textbox>
              <w:txbxContent>
                <w:p w:rsidR="00003783" w:rsidRDefault="00003783" w:rsidP="00003783">
                  <w:pPr>
                    <w:jc w:val="center"/>
                  </w:pPr>
                  <w:r>
                    <w:t>Определение размера платы за предоставление сведений</w:t>
                  </w:r>
                </w:p>
                <w:p w:rsidR="00003783" w:rsidRDefault="00003783" w:rsidP="00003783"/>
              </w:txbxContent>
            </v:textbox>
          </v:roundrect>
        </w:pict>
      </w:r>
      <w:r>
        <w:rPr>
          <w:rFonts w:cs="Arial"/>
          <w:noProof/>
          <w:szCs w:val="28"/>
        </w:rPr>
        <w:pict>
          <v:rect id="_x0000_s1028" style="position:absolute;left:0;text-align:left;margin-left:218.55pt;margin-top:2.1pt;width:191.25pt;height:63.75pt;z-index:251662336">
            <v:textbox>
              <w:txbxContent>
                <w:p w:rsidR="00003783" w:rsidRPr="00C53955" w:rsidRDefault="00003783" w:rsidP="00003783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jc w:val="center"/>
        <w:rPr>
          <w:rFonts w:cs="Arial"/>
          <w:szCs w:val="28"/>
        </w:rPr>
      </w:pPr>
    </w:p>
    <w:p w:rsidR="00003783" w:rsidRDefault="00003783" w:rsidP="00003783">
      <w:pPr>
        <w:pStyle w:val="1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00B1D">
        <w:rPr>
          <w:noProof/>
          <w:szCs w:val="28"/>
        </w:rPr>
        <w:pict>
          <v:shape id="_x0000_s1030" type="#_x0000_t32" style="position:absolute;left:0;text-align:left;margin-left:115.05pt;margin-top:13.2pt;width:0;height:24.75pt;z-index:251664384" o:connectortype="straight">
            <v:stroke endarrow="block"/>
          </v:shape>
        </w:pict>
      </w:r>
    </w:p>
    <w:p w:rsidR="00003783" w:rsidRPr="001630BB" w:rsidRDefault="00003783" w:rsidP="00003783"/>
    <w:p w:rsidR="00003783" w:rsidRDefault="00003783" w:rsidP="00003783">
      <w:pPr>
        <w:pStyle w:val="1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00B1D">
        <w:rPr>
          <w:noProof/>
          <w:szCs w:val="28"/>
        </w:rPr>
        <w:pict>
          <v:oval id="_x0000_s1041" style="position:absolute;left:0;text-align:left;margin-left:19.05pt;margin-top:8.05pt;width:183.75pt;height:29.2pt;z-index:251675648">
            <v:textbox>
              <w:txbxContent>
                <w:p w:rsidR="00003783" w:rsidRPr="008012EA" w:rsidRDefault="00003783" w:rsidP="00003783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003783" w:rsidRPr="001630BB" w:rsidRDefault="00003783" w:rsidP="00003783"/>
    <w:p w:rsidR="00003783" w:rsidRDefault="00003783" w:rsidP="00003783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00B1D">
        <w:rPr>
          <w:noProof/>
          <w:szCs w:val="28"/>
        </w:rPr>
        <w:pict>
          <v:shape id="_x0000_s1042" type="#_x0000_t32" style="position:absolute;left:0;text-align:left;margin-left:115.05pt;margin-top:7.35pt;width:.05pt;height:28.5pt;z-index:251676672" o:connectortype="straight">
            <v:stroke endarrow="block"/>
          </v:shape>
        </w:pict>
      </w:r>
    </w:p>
    <w:p w:rsidR="00003783" w:rsidRPr="005273E2" w:rsidRDefault="00003783" w:rsidP="00003783">
      <w:pPr>
        <w:pStyle w:val="ConsPlusNonformat"/>
        <w:ind w:left="212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B1D">
        <w:rPr>
          <w:rFonts w:cs="Arial"/>
          <w:noProof/>
          <w:szCs w:val="28"/>
        </w:rPr>
        <w:pict>
          <v:rect id="_x0000_s1033" style="position:absolute;left:0;text-align:left;margin-left:38.55pt;margin-top:16pt;width:172.5pt;height:50.3pt;z-index:251667456">
            <v:textbox>
              <w:txbxContent>
                <w:p w:rsidR="00003783" w:rsidRPr="00C53955" w:rsidRDefault="00003783" w:rsidP="00003783">
                  <w:pPr>
                    <w:jc w:val="center"/>
                  </w:pPr>
                  <w:r>
                    <w:t>Внесение платы и предоставление заявителем документа, подтверждающего внесение платы</w:t>
                  </w:r>
                </w:p>
              </w:txbxContent>
            </v:textbox>
          </v:rect>
        </w:pict>
      </w:r>
      <w:r w:rsidRPr="00700B1D">
        <w:rPr>
          <w:rFonts w:cs="Arial"/>
          <w:noProof/>
          <w:szCs w:val="28"/>
        </w:rPr>
        <w:pict>
          <v:shape id="_x0000_s1036" type="#_x0000_t32" style="position:absolute;left:0;text-align:left;margin-left:211.05pt;margin-top:41.55pt;width:82.15pt;height:.05pt;z-index:251670528" o:connectortype="straight">
            <v:stroke endarrow="block"/>
          </v:shape>
        </w:pict>
      </w:r>
    </w:p>
    <w:p w:rsidR="00003783" w:rsidRPr="005273E2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</w:p>
    <w:p w:rsidR="00003783" w:rsidRPr="005273E2" w:rsidRDefault="00003783" w:rsidP="00003783">
      <w:pPr>
        <w:jc w:val="right"/>
        <w:rPr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</w:t>
      </w: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Default="00003783" w:rsidP="00003783">
      <w:pPr>
        <w:widowControl w:val="0"/>
        <w:autoSpaceDE w:val="0"/>
        <w:rPr>
          <w:kern w:val="28"/>
          <w:sz w:val="28"/>
          <w:szCs w:val="28"/>
        </w:rPr>
      </w:pPr>
    </w:p>
    <w:p w:rsidR="00003783" w:rsidRPr="005273E2" w:rsidRDefault="00003783" w:rsidP="00003783">
      <w:pPr>
        <w:widowControl w:val="0"/>
        <w:autoSpaceDE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                                                               Приложение № 3 к изменениям</w:t>
      </w:r>
    </w:p>
    <w:p w:rsidR="00003783" w:rsidRDefault="00003783" w:rsidP="00003783">
      <w:pPr>
        <w:tabs>
          <w:tab w:val="left" w:pos="9354"/>
        </w:tabs>
        <w:ind w:left="4395"/>
      </w:pPr>
    </w:p>
    <w:p w:rsidR="00003783" w:rsidRPr="005273E2" w:rsidRDefault="00003783" w:rsidP="00003783">
      <w:pPr>
        <w:tabs>
          <w:tab w:val="left" w:pos="9354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Приложение № 5 </w:t>
      </w:r>
    </w:p>
    <w:p w:rsidR="00003783" w:rsidRDefault="00003783" w:rsidP="00003783">
      <w:pPr>
        <w:tabs>
          <w:tab w:val="left" w:pos="9354"/>
        </w:tabs>
        <w:ind w:left="4395"/>
      </w:pPr>
      <w:r>
        <w:rPr>
          <w:sz w:val="28"/>
          <w:szCs w:val="28"/>
        </w:rPr>
        <w:t>к</w:t>
      </w:r>
      <w:r w:rsidRPr="005273E2">
        <w:rPr>
          <w:sz w:val="28"/>
          <w:szCs w:val="28"/>
        </w:rPr>
        <w:t xml:space="preserve"> Административному регламенту</w:t>
      </w:r>
    </w:p>
    <w:p w:rsidR="00003783" w:rsidRDefault="00003783" w:rsidP="00003783">
      <w:pPr>
        <w:tabs>
          <w:tab w:val="left" w:pos="9354"/>
        </w:tabs>
        <w:ind w:left="4395"/>
        <w:rPr>
          <w:szCs w:val="28"/>
        </w:rPr>
      </w:pPr>
    </w:p>
    <w:p w:rsidR="00003783" w:rsidRPr="005273E2" w:rsidRDefault="00003783" w:rsidP="00003783">
      <w:pPr>
        <w:tabs>
          <w:tab w:val="left" w:pos="9354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Советского района</w:t>
      </w:r>
    </w:p>
    <w:p w:rsidR="00003783" w:rsidRPr="005273E2" w:rsidRDefault="00003783" w:rsidP="00003783">
      <w:pPr>
        <w:tabs>
          <w:tab w:val="left" w:pos="9354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от </w:t>
      </w: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>(Ф.И.О. полностью, полное наименование юр. лица)</w:t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</w:rPr>
      </w:pPr>
      <w:r w:rsidRPr="005273E2">
        <w:rPr>
          <w:sz w:val="28"/>
          <w:szCs w:val="28"/>
        </w:rPr>
        <w:t xml:space="preserve">адрес заявителя: </w:t>
      </w: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4"/>
        <w:jc w:val="center"/>
        <w:rPr>
          <w:sz w:val="28"/>
          <w:szCs w:val="28"/>
          <w:vertAlign w:val="superscript"/>
        </w:rPr>
      </w:pPr>
      <w:proofErr w:type="gramStart"/>
      <w:r w:rsidRPr="005273E2">
        <w:rPr>
          <w:sz w:val="28"/>
          <w:szCs w:val="28"/>
          <w:vertAlign w:val="superscript"/>
        </w:rPr>
        <w:t>(место жительства физического лица,</w:t>
      </w:r>
      <w:proofErr w:type="gramEnd"/>
    </w:p>
    <w:p w:rsidR="00003783" w:rsidRPr="005273E2" w:rsidRDefault="00003783" w:rsidP="00003783">
      <w:pPr>
        <w:tabs>
          <w:tab w:val="left" w:pos="9356"/>
        </w:tabs>
        <w:ind w:left="4395"/>
        <w:rPr>
          <w:sz w:val="28"/>
          <w:szCs w:val="28"/>
          <w:u w:val="single"/>
          <w:vertAlign w:val="superscript"/>
        </w:rPr>
      </w:pPr>
      <w:r w:rsidRPr="005273E2">
        <w:rPr>
          <w:sz w:val="28"/>
          <w:szCs w:val="28"/>
          <w:u w:val="single"/>
        </w:rPr>
        <w:tab/>
      </w:r>
    </w:p>
    <w:p w:rsidR="00003783" w:rsidRPr="005273E2" w:rsidRDefault="00003783" w:rsidP="00003783">
      <w:pPr>
        <w:tabs>
          <w:tab w:val="left" w:pos="9356"/>
        </w:tabs>
        <w:ind w:left="4395"/>
        <w:jc w:val="center"/>
        <w:rPr>
          <w:sz w:val="28"/>
          <w:szCs w:val="28"/>
          <w:vertAlign w:val="superscript"/>
        </w:rPr>
      </w:pPr>
      <w:r w:rsidRPr="005273E2">
        <w:rPr>
          <w:sz w:val="28"/>
          <w:szCs w:val="28"/>
          <w:vertAlign w:val="superscript"/>
        </w:rPr>
        <w:t>местонахождение юридического лица)</w:t>
      </w:r>
    </w:p>
    <w:p w:rsidR="00003783" w:rsidRPr="004A7B27" w:rsidRDefault="00003783" w:rsidP="00003783">
      <w:pPr>
        <w:pStyle w:val="2"/>
        <w:spacing w:before="0"/>
        <w:jc w:val="center"/>
        <w:rPr>
          <w:sz w:val="28"/>
          <w:szCs w:val="28"/>
        </w:rPr>
      </w:pPr>
    </w:p>
    <w:p w:rsidR="00003783" w:rsidRPr="005273E2" w:rsidRDefault="00003783" w:rsidP="0000378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3E2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  <w:r w:rsidRPr="005273E2">
        <w:rPr>
          <w:sz w:val="28"/>
          <w:szCs w:val="28"/>
        </w:rPr>
        <w:t xml:space="preserve">на получение сведений из информационной системы 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  <w:r w:rsidRPr="005273E2">
        <w:rPr>
          <w:sz w:val="28"/>
          <w:szCs w:val="28"/>
        </w:rPr>
        <w:t>обеспечения градостроительной деятельности</w:t>
      </w:r>
    </w:p>
    <w:p w:rsidR="00003783" w:rsidRPr="005273E2" w:rsidRDefault="00003783" w:rsidP="00003783">
      <w:pPr>
        <w:jc w:val="center"/>
        <w:rPr>
          <w:sz w:val="28"/>
          <w:szCs w:val="28"/>
        </w:rPr>
      </w:pPr>
    </w:p>
    <w:p w:rsidR="00003783" w:rsidRDefault="00003783" w:rsidP="00003783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раздела IX ИСОГД «Геодезические и картографические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 xml:space="preserve">материалы»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 xml:space="preserve">бумажном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2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03783" w:rsidRPr="00003783" w:rsidRDefault="00003783" w:rsidP="00003783">
      <w:pPr>
        <w:pStyle w:val="ConsPlusNonformat"/>
        <w:ind w:right="-14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03783" w:rsidRPr="00003783" w:rsidRDefault="00003783" w:rsidP="0000378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</w:rPr>
        <w:t xml:space="preserve">для следующих целей: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3783" w:rsidRPr="005273E2" w:rsidRDefault="00003783" w:rsidP="0000378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(указать цель использования запрашиваемых материалов)</w:t>
      </w: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 xml:space="preserve">на объекте, расположенном по адресу и (или) на </w:t>
      </w:r>
      <w:r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</w:t>
      </w:r>
      <w:r w:rsidRPr="005273E2">
        <w:rPr>
          <w:rFonts w:ascii="Times New Roman" w:hAnsi="Times New Roman" w:cs="Times New Roman"/>
          <w:sz w:val="28"/>
          <w:szCs w:val="28"/>
        </w:rPr>
        <w:t>номером: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27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3E2">
        <w:rPr>
          <w:rFonts w:ascii="Times New Roman" w:hAnsi="Times New Roman" w:cs="Times New Roman"/>
          <w:sz w:val="28"/>
          <w:szCs w:val="28"/>
        </w:rPr>
        <w:t xml:space="preserve">в виде копий: </w:t>
      </w:r>
      <w:r w:rsidRPr="00B26521">
        <w:rPr>
          <w:rFonts w:ascii="Times New Roman" w:hAnsi="Times New Roman" w:cs="Times New Roman"/>
          <w:sz w:val="28"/>
          <w:szCs w:val="28"/>
        </w:rPr>
        <w:t>топографическая карта и (или) дежурные планы.</w:t>
      </w:r>
    </w:p>
    <w:p w:rsidR="00003783" w:rsidRPr="00003783" w:rsidRDefault="00003783" w:rsidP="00003783">
      <w:pPr>
        <w:pStyle w:val="ConsPlusNonformat"/>
        <w:ind w:left="1701" w:right="184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03783" w:rsidRPr="005273E2" w:rsidRDefault="00003783" w:rsidP="00003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 xml:space="preserve">Ознакомлен, что материалы могут не содержать необходимых </w:t>
      </w:r>
      <w:proofErr w:type="gramStart"/>
      <w:r w:rsidRPr="005273E2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5273E2">
        <w:rPr>
          <w:rFonts w:ascii="Times New Roman" w:hAnsi="Times New Roman" w:cs="Times New Roman"/>
          <w:sz w:val="28"/>
          <w:szCs w:val="28"/>
        </w:rPr>
        <w:t xml:space="preserve"> и выдаются при условии их наличия в ИСОГД.</w:t>
      </w:r>
    </w:p>
    <w:p w:rsidR="00003783" w:rsidRPr="005273E2" w:rsidRDefault="00003783" w:rsidP="00003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Обязуюсь использовать запрашиваемый материал только для указанных целей, не использовать для создания картографической продукции, в том числе в трансформированном виде.</w:t>
      </w:r>
    </w:p>
    <w:p w:rsidR="00003783" w:rsidRPr="005273E2" w:rsidRDefault="00003783" w:rsidP="00003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При нарушении настоящих обязательств гото</w:t>
      </w:r>
      <w:proofErr w:type="gramStart"/>
      <w:r w:rsidRPr="005273E2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5273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73E2">
        <w:rPr>
          <w:rFonts w:ascii="Times New Roman" w:hAnsi="Times New Roman" w:cs="Times New Roman"/>
          <w:sz w:val="28"/>
          <w:szCs w:val="28"/>
        </w:rPr>
        <w:t>) нести ответственность в соответствии с действующим законодательством.</w:t>
      </w:r>
    </w:p>
    <w:p w:rsidR="00003783" w:rsidRPr="005273E2" w:rsidRDefault="00003783" w:rsidP="00003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783" w:rsidRPr="005273E2" w:rsidRDefault="00003783" w:rsidP="00003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Доверенность (для юридических лиц):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83" w:rsidRPr="005273E2" w:rsidRDefault="00003783" w:rsidP="00003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3E2">
        <w:rPr>
          <w:rFonts w:ascii="Times New Roman" w:hAnsi="Times New Roman" w:cs="Times New Roman"/>
          <w:sz w:val="28"/>
          <w:szCs w:val="28"/>
        </w:rPr>
        <w:t>Заявитель: _______________ _________________________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862BE" w:rsidRPr="00003783" w:rsidRDefault="00003783" w:rsidP="00003783">
      <w:pPr>
        <w:pStyle w:val="ConsPlusNonformat"/>
        <w:ind w:left="212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</w:t>
      </w: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(Ф.И.О.)                  </w:t>
      </w: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73E2"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</w:p>
    <w:sectPr w:rsidR="00C862BE" w:rsidRPr="00003783" w:rsidSect="0000378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83" w:rsidRDefault="00003783" w:rsidP="00003783">
      <w:r>
        <w:separator/>
      </w:r>
    </w:p>
  </w:endnote>
  <w:endnote w:type="continuationSeparator" w:id="0">
    <w:p w:rsidR="00003783" w:rsidRDefault="00003783" w:rsidP="0000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83" w:rsidRDefault="00003783" w:rsidP="00003783">
      <w:r>
        <w:separator/>
      </w:r>
    </w:p>
  </w:footnote>
  <w:footnote w:type="continuationSeparator" w:id="0">
    <w:p w:rsidR="00003783" w:rsidRDefault="00003783" w:rsidP="00003783">
      <w:r>
        <w:continuationSeparator/>
      </w:r>
    </w:p>
  </w:footnote>
  <w:footnote w:id="1">
    <w:p w:rsidR="00003783" w:rsidRDefault="00003783" w:rsidP="000037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C6807">
        <w:rPr>
          <w:rStyle w:val="ab"/>
          <w:sz w:val="20"/>
        </w:rPr>
        <w:footnoteRef/>
      </w:r>
      <w:r w:rsidRPr="00BC6807">
        <w:rPr>
          <w:sz w:val="20"/>
          <w:szCs w:val="20"/>
        </w:rPr>
        <w:t xml:space="preserve"> </w:t>
      </w:r>
      <w:r>
        <w:rPr>
          <w:sz w:val="20"/>
          <w:szCs w:val="20"/>
        </w:rPr>
        <w:t>Далее у</w:t>
      </w:r>
      <w:r w:rsidRPr="00BC6807">
        <w:rPr>
          <w:sz w:val="20"/>
          <w:szCs w:val="20"/>
        </w:rPr>
        <w:t>казываются до</w:t>
      </w:r>
      <w:r>
        <w:rPr>
          <w:sz w:val="20"/>
          <w:szCs w:val="20"/>
        </w:rPr>
        <w:t>полнительные разделы информационной системы (при наличии), созданные по решению органа местного самоуправления</w:t>
      </w:r>
    </w:p>
    <w:p w:rsidR="00003783" w:rsidRDefault="00003783" w:rsidP="0000378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D0F"/>
    <w:multiLevelType w:val="multilevel"/>
    <w:tmpl w:val="B5A05C4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1CF31B0"/>
    <w:multiLevelType w:val="multilevel"/>
    <w:tmpl w:val="333E2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83"/>
    <w:rsid w:val="00003783"/>
    <w:rsid w:val="00C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42"/>
        <o:r id="V:Rule4" type="connector" idref="#_x0000_s1040"/>
        <o:r id="V:Rule5" type="connector" idref="#_x0000_s1029"/>
        <o:r id="V:Rule6" type="connector" idref="#_x0000_s1034"/>
        <o:r id="V:Rule7" type="connector" idref="#_x0000_s1032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0378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037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03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3783"/>
    <w:pPr>
      <w:suppressAutoHyphens/>
    </w:pPr>
    <w:rPr>
      <w:sz w:val="28"/>
      <w:szCs w:val="20"/>
      <w:lang w:val="en-US" w:eastAsia="ar-SA"/>
    </w:rPr>
  </w:style>
  <w:style w:type="paragraph" w:styleId="3">
    <w:name w:val="Body Text 3"/>
    <w:basedOn w:val="a"/>
    <w:link w:val="30"/>
    <w:rsid w:val="000037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0378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003783"/>
    <w:pPr>
      <w:suppressAutoHyphens/>
      <w:spacing w:line="360" w:lineRule="auto"/>
      <w:ind w:firstLine="709"/>
      <w:jc w:val="both"/>
    </w:pPr>
    <w:rPr>
      <w:rFonts w:ascii="Peterburg" w:hAnsi="Peterburg" w:cs="Peterburg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03783"/>
    <w:rPr>
      <w:rFonts w:ascii="Peterburg" w:eastAsia="Times New Roman" w:hAnsi="Peterburg" w:cs="Peterburg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00378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0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semiHidden/>
    <w:unhideWhenUsed/>
    <w:rsid w:val="0000378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00378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003783"/>
    <w:rPr>
      <w:rFonts w:ascii="Verdana" w:hAnsi="Verdana"/>
      <w:vertAlign w:val="superscript"/>
      <w:lang w:val="en-US" w:eastAsia="en-US" w:bidi="ar-SA"/>
    </w:rPr>
  </w:style>
  <w:style w:type="paragraph" w:customStyle="1" w:styleId="ConsPlusNonformat">
    <w:name w:val="ConsPlusNonformat"/>
    <w:uiPriority w:val="99"/>
    <w:rsid w:val="00003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01C14106438FB9A864583D17106165BAD3C1CBA3F2BEE8B6AF3646DEBF7647AAB60569B6B355D98D991RDR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01C14106438FB9A864583D17106165BAD3C1CBA3F2BEE8B6AF3646DEBF7647AAB60569B6B355D98D991RD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1568</Words>
  <Characters>8941</Characters>
  <Application>Microsoft Office Word</Application>
  <DocSecurity>0</DocSecurity>
  <Lines>74</Lines>
  <Paragraphs>20</Paragraphs>
  <ScaleCrop>false</ScaleCrop>
  <Company>Krokoz™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2016-11-29T13:14:00Z</dcterms:created>
  <dcterms:modified xsi:type="dcterms:W3CDTF">2016-11-29T13:22:00Z</dcterms:modified>
</cp:coreProperties>
</file>